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CDE3" w14:textId="6C01A395" w:rsidR="00FA2968" w:rsidRPr="0026343E" w:rsidRDefault="0026343E" w:rsidP="0026343E">
      <w:pPr>
        <w:shd w:val="clear" w:color="auto" w:fill="FFFFFF"/>
        <w:tabs>
          <w:tab w:val="left" w:pos="1099"/>
        </w:tabs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A2968" w:rsidRPr="0026343E">
        <w:rPr>
          <w:sz w:val="28"/>
          <w:szCs w:val="28"/>
        </w:rPr>
        <w:t>В соответствии с постановлением Правительства Республики Дагестан от 31.07.2014 № 350 «Вопросы Министерства образования и науки Республики Дагестан» Министерство является органом исполнительной власти Республики Дагестан, осуществляющим функции по выработке государственной политики, нормативно-правовому регулированию, управлению и контролю в сфере образования и науки в Республике Дагестан, а также по реализации</w:t>
      </w:r>
      <w:r w:rsidR="00FA2968" w:rsidRPr="0026343E">
        <w:rPr>
          <w:sz w:val="28"/>
          <w:szCs w:val="28"/>
        </w:rPr>
        <w:t xml:space="preserve"> </w:t>
      </w:r>
      <w:r w:rsidR="00FA2968" w:rsidRPr="0026343E">
        <w:rPr>
          <w:sz w:val="28"/>
          <w:szCs w:val="28"/>
        </w:rPr>
        <w:t>переданных полномочий Российской Федерации в сфере образования.</w:t>
      </w:r>
    </w:p>
    <w:p w14:paraId="4C782F0F" w14:textId="209B919F" w:rsidR="00FA2968" w:rsidRDefault="00FA2968" w:rsidP="0026343E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26343E">
        <w:rPr>
          <w:sz w:val="28"/>
          <w:szCs w:val="28"/>
        </w:rPr>
        <w:t xml:space="preserve">В соответствии со статьей 7 Федерального закона от 29.12.2012 № 273-ФЗ «Об образовании в Российской Федерации» (далее – Федеральный закон № 273-ФЗ) Министерство образования и науки Республики Дагестан (далее - Министерство) исполняет полномочия Российской Федерации в сфере образования, переданные для осуществления органам государственной власти субъектов Российской Федерации (далее - переданные полномочия). В рамках переданных полномочий </w:t>
      </w:r>
      <w:bookmarkStart w:id="0" w:name="sub_1071"/>
      <w:r w:rsidRPr="0026343E">
        <w:rPr>
          <w:sz w:val="28"/>
          <w:szCs w:val="28"/>
        </w:rPr>
        <w:t xml:space="preserve">Управление надзора и контроля в сфере образования Министерства образования и науки Республики Дагестан осуществляет федеральный государственный контроль (надзор) (далее – государственный контроль (надзор)) в сфере образования за деятельностью организаций, осуществляющих образовательную деятельность на территории Республики Дагестан (за исключением организаций, указанных в пункте 7 части 1 статьи 6 Федерального закона № 273-ФЗ), </w:t>
      </w:r>
      <w:r w:rsidR="0026343E" w:rsidRPr="0026343E">
        <w:rPr>
          <w:sz w:val="28"/>
          <w:szCs w:val="28"/>
        </w:rPr>
        <w:t xml:space="preserve">а также </w:t>
      </w:r>
      <w:r w:rsidR="0026343E" w:rsidRPr="0026343E">
        <w:rPr>
          <w:color w:val="000000"/>
          <w:sz w:val="28"/>
          <w:szCs w:val="28"/>
          <w:shd w:val="clear" w:color="auto" w:fill="FFFFFF"/>
        </w:rPr>
        <w:t>государственный контроль (надзор) за реализацией органами местного самоуправления полномочий в сфере образования</w:t>
      </w:r>
      <w:r w:rsidR="0026343E" w:rsidRPr="0026343E">
        <w:rPr>
          <w:sz w:val="28"/>
          <w:szCs w:val="28"/>
        </w:rPr>
        <w:t>, в соответствии со статьей 93 Федерального закона № 273-ФЗ</w:t>
      </w:r>
      <w:r w:rsidRPr="0026343E">
        <w:rPr>
          <w:sz w:val="28"/>
          <w:szCs w:val="28"/>
        </w:rPr>
        <w:t>.</w:t>
      </w:r>
      <w:r w:rsidRPr="0026343E">
        <w:rPr>
          <w:rFonts w:ascii="Arial" w:hAnsi="Arial" w:cs="Arial"/>
          <w:sz w:val="28"/>
          <w:szCs w:val="28"/>
        </w:rPr>
        <w:t xml:space="preserve"> </w:t>
      </w:r>
    </w:p>
    <w:p w14:paraId="6D542DAF" w14:textId="77777777" w:rsidR="008D02E6" w:rsidRPr="008D02E6" w:rsidRDefault="008D02E6" w:rsidP="008D02E6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D02E6">
        <w:rPr>
          <w:color w:val="000000"/>
          <w:sz w:val="28"/>
          <w:szCs w:val="28"/>
        </w:rPr>
        <w:t>Предметом федерального государственного контроля (надзора) в сфере образования являются:</w:t>
      </w:r>
    </w:p>
    <w:p w14:paraId="5169964C" w14:textId="0EB14C86" w:rsidR="008D02E6" w:rsidRPr="008D02E6" w:rsidRDefault="003F3E0B" w:rsidP="003F3E0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8D02E6" w:rsidRPr="008D02E6">
        <w:rPr>
          <w:color w:val="000000"/>
          <w:sz w:val="28"/>
          <w:szCs w:val="28"/>
        </w:rPr>
        <w:t>соблюдение</w:t>
      </w:r>
      <w:r w:rsidR="008D02E6">
        <w:rPr>
          <w:color w:val="000000"/>
          <w:sz w:val="28"/>
          <w:szCs w:val="28"/>
          <w:lang w:val="en-US"/>
        </w:rPr>
        <w:t> </w:t>
      </w:r>
      <w:r w:rsidR="008D02E6" w:rsidRPr="008D02E6">
        <w:rPr>
          <w:color w:val="000000"/>
          <w:sz w:val="28"/>
          <w:szCs w:val="28"/>
        </w:rPr>
        <w:t>обязательных</w:t>
      </w:r>
      <w:r w:rsidR="008D02E6" w:rsidRPr="008D02E6">
        <w:rPr>
          <w:rStyle w:val="apple-converted-space"/>
          <w:color w:val="000000"/>
          <w:sz w:val="28"/>
          <w:szCs w:val="28"/>
        </w:rPr>
        <w:t> </w:t>
      </w:r>
      <w:hyperlink r:id="rId4" w:history="1">
        <w:r w:rsidR="008D02E6" w:rsidRPr="008D02E6">
          <w:rPr>
            <w:rStyle w:val="a3"/>
            <w:color w:val="1A0DAB"/>
            <w:sz w:val="28"/>
            <w:szCs w:val="28"/>
          </w:rPr>
          <w:t>требований</w:t>
        </w:r>
      </w:hyperlink>
      <w:r w:rsidR="008D02E6">
        <w:rPr>
          <w:color w:val="000000"/>
          <w:sz w:val="28"/>
          <w:szCs w:val="28"/>
          <w:lang w:val="en-US"/>
        </w:rPr>
        <w:t> </w:t>
      </w:r>
      <w:r w:rsidR="008D02E6" w:rsidRPr="008D02E6"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, </w:t>
      </w:r>
      <w:r w:rsidR="008D02E6" w:rsidRPr="008D02E6">
        <w:rPr>
          <w:color w:val="000000"/>
          <w:sz w:val="28"/>
          <w:szCs w:val="28"/>
        </w:rPr>
        <w:t>законо</w:t>
      </w:r>
      <w:r w:rsidR="008D02E6">
        <w:rPr>
          <w:color w:val="000000"/>
          <w:sz w:val="28"/>
          <w:szCs w:val="28"/>
        </w:rPr>
        <w:t>дательство</w:t>
      </w:r>
      <w:r>
        <w:rPr>
          <w:color w:val="000000"/>
          <w:sz w:val="28"/>
          <w:szCs w:val="28"/>
        </w:rPr>
        <w:t>м</w:t>
      </w:r>
      <w:r w:rsidR="008D02E6" w:rsidRPr="008D02E6">
        <w:rPr>
          <w:color w:val="000000"/>
          <w:sz w:val="28"/>
          <w:szCs w:val="28"/>
        </w:rPr>
        <w:t xml:space="preserve">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</w:t>
      </w:r>
      <w:proofErr w:type="spellStart"/>
      <w:r w:rsidR="008D02E6" w:rsidRPr="008D02E6">
        <w:rPr>
          <w:color w:val="000000"/>
          <w:sz w:val="28"/>
          <w:szCs w:val="28"/>
        </w:rPr>
        <w:t>аккредитационных</w:t>
      </w:r>
      <w:proofErr w:type="spellEnd"/>
      <w:r w:rsidR="008D02E6" w:rsidRPr="008D02E6">
        <w:rPr>
          <w:color w:val="000000"/>
          <w:sz w:val="28"/>
          <w:szCs w:val="28"/>
        </w:rPr>
        <w:t xml:space="preserve"> показателей;</w:t>
      </w:r>
    </w:p>
    <w:p w14:paraId="5AB7C809" w14:textId="64A485EB" w:rsidR="008D02E6" w:rsidRPr="008D02E6" w:rsidRDefault="008D02E6" w:rsidP="008D02E6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D02E6">
        <w:rPr>
          <w:color w:val="000000"/>
          <w:sz w:val="28"/>
          <w:szCs w:val="28"/>
        </w:rPr>
        <w:t xml:space="preserve"> соблюдение требований по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5781E6B9" w14:textId="589053B2" w:rsidR="008D02E6" w:rsidRPr="008D02E6" w:rsidRDefault="008D02E6" w:rsidP="008D0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02E6">
        <w:rPr>
          <w:sz w:val="28"/>
          <w:szCs w:val="28"/>
        </w:rPr>
        <w:t>исполнение решений, принимаемых по результатам контрольных (надзорных) мероприятий.</w:t>
      </w:r>
    </w:p>
    <w:bookmarkEnd w:id="0"/>
    <w:p w14:paraId="7339AE42" w14:textId="344D52E1" w:rsidR="008D02E6" w:rsidRPr="008D02E6" w:rsidRDefault="008D02E6" w:rsidP="008D02E6">
      <w:pPr>
        <w:ind w:firstLine="540"/>
        <w:jc w:val="both"/>
        <w:rPr>
          <w:sz w:val="28"/>
          <w:szCs w:val="28"/>
        </w:rPr>
      </w:pPr>
      <w:r w:rsidRPr="008D02E6">
        <w:rPr>
          <w:color w:val="000000"/>
          <w:sz w:val="28"/>
          <w:szCs w:val="28"/>
          <w:shd w:val="clear" w:color="auto" w:fill="FFFFFF"/>
        </w:rPr>
        <w:t>Федеральный государственный контроль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связанным с осуществлением федерального государственного контроля (надзора) в сфере образования, применяются положения Федерального</w:t>
      </w:r>
      <w:r w:rsidRPr="008D02E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8D02E6">
          <w:rPr>
            <w:rStyle w:val="a3"/>
            <w:color w:val="1A0DAB"/>
            <w:sz w:val="28"/>
            <w:szCs w:val="28"/>
          </w:rPr>
          <w:t>закона</w:t>
        </w:r>
      </w:hyperlink>
      <w:r w:rsidRPr="008D02E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02E6">
        <w:rPr>
          <w:color w:val="000000"/>
          <w:sz w:val="28"/>
          <w:szCs w:val="28"/>
          <w:shd w:val="clear" w:color="auto" w:fill="FFFFFF"/>
        </w:rPr>
        <w:t xml:space="preserve">от 31 июля 2020 года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8D02E6">
        <w:rPr>
          <w:color w:val="000000"/>
          <w:sz w:val="28"/>
          <w:szCs w:val="28"/>
          <w:shd w:val="clear" w:color="auto" w:fill="FFFFFF"/>
        </w:rPr>
        <w:t xml:space="preserve"> 248-ФЗ "О государственном контроле (надзоре) и муниципальном контроле в Российской Федерации".</w:t>
      </w:r>
    </w:p>
    <w:p w14:paraId="34CC102B" w14:textId="33E7BF0A" w:rsidR="00FA2968" w:rsidRPr="008D02E6" w:rsidRDefault="008D02E6" w:rsidP="008D02E6">
      <w:pPr>
        <w:ind w:firstLine="540"/>
        <w:jc w:val="both"/>
        <w:rPr>
          <w:sz w:val="28"/>
          <w:szCs w:val="28"/>
        </w:rPr>
      </w:pPr>
      <w:r w:rsidRPr="008D02E6">
        <w:rPr>
          <w:color w:val="000000"/>
          <w:sz w:val="28"/>
          <w:szCs w:val="28"/>
          <w:shd w:val="clear" w:color="auto" w:fill="FFFFFF"/>
        </w:rPr>
        <w:t xml:space="preserve">Государственный контроль (надзор) за реализацией органами местного самоуправления полномочий в сфере образования осуществляется </w:t>
      </w:r>
      <w:r>
        <w:rPr>
          <w:color w:val="000000"/>
          <w:sz w:val="28"/>
          <w:szCs w:val="28"/>
          <w:shd w:val="clear" w:color="auto" w:fill="FFFFFF"/>
        </w:rPr>
        <w:t>Министерством образования и науки Республики Дагестан</w:t>
      </w:r>
      <w:r w:rsidRPr="008D02E6">
        <w:rPr>
          <w:color w:val="000000"/>
          <w:sz w:val="28"/>
          <w:szCs w:val="28"/>
          <w:shd w:val="clear" w:color="auto" w:fill="FFFFFF"/>
        </w:rPr>
        <w:t xml:space="preserve"> в соответствии с положениями Федерального</w:t>
      </w:r>
      <w:r w:rsidRPr="008D02E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02E6">
          <w:rPr>
            <w:rStyle w:val="a3"/>
            <w:color w:val="1A0DAB"/>
            <w:sz w:val="28"/>
            <w:szCs w:val="28"/>
          </w:rPr>
          <w:t>закона</w:t>
        </w:r>
      </w:hyperlink>
      <w:r w:rsidRPr="008D02E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02E6">
        <w:rPr>
          <w:color w:val="000000"/>
          <w:sz w:val="28"/>
          <w:szCs w:val="28"/>
          <w:shd w:val="clear" w:color="auto" w:fill="FFFFFF"/>
        </w:rPr>
        <w:t xml:space="preserve">от 6 октября 2003 года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8D02E6">
        <w:rPr>
          <w:color w:val="000000"/>
          <w:sz w:val="28"/>
          <w:szCs w:val="28"/>
          <w:shd w:val="clear" w:color="auto" w:fill="FFFFFF"/>
        </w:rPr>
        <w:t xml:space="preserve"> 131-ФЗ "Об общих принципах организации местного самоуправления в Российской Федерации".</w:t>
      </w:r>
    </w:p>
    <w:sectPr w:rsidR="00FA2968" w:rsidRPr="008D02E6" w:rsidSect="008D02E6">
      <w:pgSz w:w="11906" w:h="16838"/>
      <w:pgMar w:top="490" w:right="850" w:bottom="27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8"/>
    <w:rsid w:val="0026343E"/>
    <w:rsid w:val="003F3E0B"/>
    <w:rsid w:val="008D02E6"/>
    <w:rsid w:val="00FA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D8DAC"/>
  <w15:chartTrackingRefBased/>
  <w15:docId w15:val="{A93D3F8B-0067-C04F-AB80-03F13DD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968"/>
    <w:rPr>
      <w:color w:val="005EA5"/>
      <w:u w:val="single"/>
    </w:rPr>
  </w:style>
  <w:style w:type="paragraph" w:styleId="a4">
    <w:name w:val="Normal (Web)"/>
    <w:basedOn w:val="a"/>
    <w:uiPriority w:val="99"/>
    <w:unhideWhenUsed/>
    <w:rsid w:val="00FA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05832/" TargetMode="External"/><Relationship Id="rId5" Type="http://schemas.openxmlformats.org/officeDocument/2006/relationships/hyperlink" Target="https://www.consultant.ru/document/cons_doc_LAW_389501/" TargetMode="External"/><Relationship Id="rId4" Type="http://schemas.openxmlformats.org/officeDocument/2006/relationships/hyperlink" Target="https://www.consultant.ru/document/cons_doc_LAW_140174/7dd0922fc3e88d1cc3d8b63e7fa8537a7c11877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2022-03-01T07:45:00Z</dcterms:created>
  <dcterms:modified xsi:type="dcterms:W3CDTF">2022-03-01T08:03:00Z</dcterms:modified>
</cp:coreProperties>
</file>