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5D" w:rsidRDefault="003A58B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34000" cy="75565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53340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420.pt;height:595.pt;z-index:-251658240;mso-position-horizontal-relative:page;mso-position-vertical-relative:page;z-index:-251658752" fillcolor="#FEFEFE" stroked="f"/>
            </w:pict>
          </mc:Fallback>
        </mc:AlternateContent>
      </w:r>
    </w:p>
    <w:p w:rsidR="0076375D" w:rsidRPr="00B01CD8" w:rsidRDefault="00ED52D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B01CD8">
        <w:rPr>
          <w:b/>
          <w:bCs/>
          <w:sz w:val="28"/>
          <w:szCs w:val="28"/>
        </w:rPr>
        <w:t xml:space="preserve">Аналитическая справка </w:t>
      </w:r>
    </w:p>
    <w:p w:rsidR="0076375D" w:rsidRPr="00B01CD8" w:rsidRDefault="00966E3C">
      <w:pPr>
        <w:pStyle w:val="1"/>
        <w:shd w:val="clear" w:color="auto" w:fill="auto"/>
        <w:spacing w:after="220" w:line="254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3A58BB" w:rsidRPr="00B01CD8">
        <w:rPr>
          <w:b/>
          <w:bCs/>
          <w:sz w:val="28"/>
          <w:szCs w:val="28"/>
        </w:rPr>
        <w:t>есурсного центра РДШ ГБУ ДО РД «</w:t>
      </w:r>
      <w:r w:rsidR="00AB2BA2">
        <w:rPr>
          <w:b/>
          <w:bCs/>
          <w:sz w:val="28"/>
          <w:szCs w:val="28"/>
        </w:rPr>
        <w:t>МАН РД» о проделанной работе</w:t>
      </w:r>
      <w:r w:rsidR="00AB2BA2">
        <w:rPr>
          <w:b/>
          <w:bCs/>
          <w:sz w:val="28"/>
          <w:szCs w:val="28"/>
        </w:rPr>
        <w:br/>
        <w:t xml:space="preserve">в </w:t>
      </w:r>
      <w:r w:rsidR="00AB2BA2">
        <w:rPr>
          <w:b/>
          <w:bCs/>
          <w:sz w:val="28"/>
          <w:szCs w:val="28"/>
          <w:lang w:val="en-US"/>
        </w:rPr>
        <w:t>I</w:t>
      </w:r>
      <w:bookmarkStart w:id="0" w:name="_GoBack"/>
      <w:bookmarkEnd w:id="0"/>
      <w:r w:rsidR="003A58BB" w:rsidRPr="00B01CD8">
        <w:rPr>
          <w:b/>
          <w:bCs/>
          <w:sz w:val="28"/>
          <w:szCs w:val="28"/>
        </w:rPr>
        <w:t xml:space="preserve"> квартале 2022 года</w:t>
      </w:r>
    </w:p>
    <w:p w:rsidR="0076375D" w:rsidRPr="00B01CD8" w:rsidRDefault="003A58BB" w:rsidP="00EB7285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B01CD8">
        <w:rPr>
          <w:sz w:val="28"/>
          <w:szCs w:val="28"/>
        </w:rPr>
        <w:t>Во исполнение приказа Минобрнауки РД от № 08-02-2-71/22 от 03 февраля 2022 «Об организации деятельности Общероссийской общественно</w:t>
      </w:r>
      <w:r w:rsidRPr="00B01CD8">
        <w:rPr>
          <w:sz w:val="28"/>
          <w:szCs w:val="28"/>
        </w:rPr>
        <w:softHyphen/>
        <w:t>государственной детско-юношеской организации «Российское движение школьников» на территории Республики Дагестан».</w:t>
      </w:r>
    </w:p>
    <w:p w:rsidR="0076375D" w:rsidRPr="00B01CD8" w:rsidRDefault="003A58BB" w:rsidP="00EB7285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B01CD8">
        <w:rPr>
          <w:sz w:val="28"/>
          <w:szCs w:val="28"/>
        </w:rPr>
        <w:t>В целях организации работы по реализации деятельности РДШ, совершенствования государственной политики в области воспитания подрастающего поколения, содействия формированию личности на основе присущей российскому обществу системы ценностей Ресурсным центром Дагестанского регионального отделения Российского движения школьников (далее - РДШ) ГБУ ДО РД «МАН РД» проведён мониторинг регистрации школьников на сайте рдш.рф и созданию первичных организаций.</w:t>
      </w:r>
    </w:p>
    <w:p w:rsidR="0076375D" w:rsidRPr="00B01CD8" w:rsidRDefault="003A58BB" w:rsidP="00EB7285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B01CD8">
        <w:rPr>
          <w:sz w:val="28"/>
          <w:szCs w:val="28"/>
        </w:rPr>
        <w:t>Согласно прика</w:t>
      </w:r>
      <w:r w:rsidR="006A70C3" w:rsidRPr="00B01CD8">
        <w:rPr>
          <w:sz w:val="28"/>
          <w:szCs w:val="28"/>
        </w:rPr>
        <w:t>зу</w:t>
      </w:r>
      <w:r w:rsidRPr="00B01CD8">
        <w:rPr>
          <w:sz w:val="28"/>
          <w:szCs w:val="28"/>
        </w:rPr>
        <w:t xml:space="preserve"> ГБУ ДО РД «МАН РД» от 04.02.2022 г. № 36 - А «Об организации деятельности Российского движения школьников в Республике Дагестан» среди сотрудников Ресурсного центра РДШ распределены муниципальные образования, что позволило более точечно проработать с управлениями образования вопросы по регистрации на сайте рдш.рф и подачи пакета документов в Дагестанский региональный совет Российского движения школьников на создание первичных организаций в образовательных учреждениях республики.</w:t>
      </w:r>
    </w:p>
    <w:p w:rsidR="0076375D" w:rsidRPr="00B01CD8" w:rsidRDefault="003A58BB" w:rsidP="00EB7285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B01CD8">
        <w:rPr>
          <w:sz w:val="28"/>
          <w:szCs w:val="28"/>
        </w:rPr>
        <w:t>28 февраля для взаимодействия и повышения уровня профессиональных компетенций специалистов, курирующих направления деятельности Российского движения школьников для образовательных учреждениях в онлайн формате, Ресурсный центр РДШ Малой академии наук РД провёл Республиканскую школу кураторов Российского движения школьников. В ней приняли участие более 100 представителей</w:t>
      </w:r>
      <w:r w:rsidR="00F80BCC" w:rsidRPr="00B01CD8">
        <w:rPr>
          <w:sz w:val="28"/>
          <w:szCs w:val="28"/>
        </w:rPr>
        <w:t>,</w:t>
      </w:r>
      <w:r w:rsidRPr="00B01CD8">
        <w:rPr>
          <w:sz w:val="28"/>
          <w:szCs w:val="28"/>
        </w:rPr>
        <w:t xml:space="preserve"> курирующих развитие РДШ на местах в общеобразовательных организациях: муниципальные управления образования; муниципальные ресурсные центры РДШ.</w:t>
      </w:r>
    </w:p>
    <w:p w:rsidR="0076375D" w:rsidRPr="00B01CD8" w:rsidRDefault="003A58BB" w:rsidP="00EB7285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B01CD8">
        <w:rPr>
          <w:sz w:val="28"/>
          <w:szCs w:val="28"/>
        </w:rPr>
        <w:t>В рамках Республиканской школы кураторов РДШ был рассмотрен порядок регистрации на сайте рдш.рф, какие документы необходимо представить муниципальным управлениям образованием для создания первичных организаций в образователь</w:t>
      </w:r>
      <w:r w:rsidR="00F80BCC" w:rsidRPr="00B01CD8">
        <w:rPr>
          <w:sz w:val="28"/>
          <w:szCs w:val="28"/>
        </w:rPr>
        <w:t xml:space="preserve">ных организациях, рассмотрены ошибки </w:t>
      </w:r>
      <w:r w:rsidRPr="00B01CD8">
        <w:rPr>
          <w:sz w:val="28"/>
          <w:szCs w:val="28"/>
        </w:rPr>
        <w:t>допускаемые учреждениями. А также проинформированы о Всероссийских проектах Российского движения школьников: «Классные встречи», «Лига вожатых», «Добро не уходит на каникулы», «Киберспортивная школьная лига РДШ» - проведён экскурс по сайту раздела «проекты».</w:t>
      </w:r>
    </w:p>
    <w:p w:rsidR="00B01CD8" w:rsidRDefault="003A58BB" w:rsidP="00EB7285">
      <w:pPr>
        <w:pStyle w:val="a5"/>
        <w:shd w:val="clear" w:color="auto" w:fill="auto"/>
        <w:ind w:firstLine="709"/>
        <w:jc w:val="both"/>
        <w:rPr>
          <w:b w:val="0"/>
          <w:sz w:val="28"/>
          <w:szCs w:val="28"/>
        </w:rPr>
      </w:pPr>
      <w:r w:rsidRPr="00B01CD8">
        <w:rPr>
          <w:b w:val="0"/>
          <w:sz w:val="28"/>
          <w:szCs w:val="28"/>
        </w:rPr>
        <w:t>Ресурсному центру РДШ ГБУ ДО РД «МАН РД» региональным координатором РДШ ФГБ «Росдетцентр» 18 марта 2022 г. представлена выгрузка зарегистрированных на сайте рдш.рф образовательных организаций и данные по регистрации учащихся школ.</w:t>
      </w:r>
    </w:p>
    <w:p w:rsidR="00B01CD8" w:rsidRDefault="00B01CD8" w:rsidP="00EB7285">
      <w:pPr>
        <w:pStyle w:val="a5"/>
        <w:shd w:val="clear" w:color="auto" w:fill="auto"/>
        <w:ind w:firstLine="709"/>
        <w:jc w:val="both"/>
        <w:rPr>
          <w:b w:val="0"/>
          <w:sz w:val="28"/>
          <w:szCs w:val="28"/>
        </w:rPr>
      </w:pPr>
    </w:p>
    <w:p w:rsidR="00B01CD8" w:rsidRDefault="00B01CD8" w:rsidP="00EB7285">
      <w:pPr>
        <w:pStyle w:val="a5"/>
        <w:shd w:val="clear" w:color="auto" w:fill="auto"/>
        <w:ind w:firstLine="709"/>
        <w:jc w:val="both"/>
        <w:rPr>
          <w:b w:val="0"/>
          <w:sz w:val="28"/>
          <w:szCs w:val="28"/>
        </w:rPr>
      </w:pPr>
    </w:p>
    <w:p w:rsidR="00B01CD8" w:rsidRDefault="00B01CD8" w:rsidP="00EB7285">
      <w:pPr>
        <w:pStyle w:val="a5"/>
        <w:shd w:val="clear" w:color="auto" w:fill="auto"/>
        <w:ind w:firstLine="709"/>
        <w:jc w:val="both"/>
        <w:rPr>
          <w:b w:val="0"/>
          <w:sz w:val="28"/>
          <w:szCs w:val="28"/>
        </w:rPr>
      </w:pPr>
    </w:p>
    <w:p w:rsidR="00B01CD8" w:rsidRPr="00B01CD8" w:rsidRDefault="00B01CD8" w:rsidP="00EB7285">
      <w:pPr>
        <w:pStyle w:val="a5"/>
        <w:shd w:val="clear" w:color="auto" w:fill="auto"/>
        <w:ind w:firstLine="709"/>
        <w:jc w:val="both"/>
        <w:rPr>
          <w:b w:val="0"/>
          <w:sz w:val="28"/>
          <w:szCs w:val="28"/>
        </w:rPr>
      </w:pPr>
    </w:p>
    <w:p w:rsidR="00B01CD8" w:rsidRPr="00B01CD8" w:rsidRDefault="00B01CD8" w:rsidP="00EB7285">
      <w:pPr>
        <w:pStyle w:val="a5"/>
        <w:shd w:val="clear" w:color="auto" w:fill="auto"/>
        <w:ind w:left="1204" w:firstLine="709"/>
        <w:rPr>
          <w:sz w:val="28"/>
          <w:szCs w:val="28"/>
        </w:rPr>
      </w:pPr>
      <w:r w:rsidRPr="00B01CD8">
        <w:rPr>
          <w:sz w:val="28"/>
          <w:szCs w:val="28"/>
        </w:rPr>
        <w:lastRenderedPageBreak/>
        <w:t xml:space="preserve"> Пользователи сайта рдш.рф Республики Дагестан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2126"/>
        <w:gridCol w:w="1984"/>
        <w:gridCol w:w="2552"/>
      </w:tblGrid>
      <w:tr w:rsidR="00B01CD8" w:rsidRPr="00B01CD8" w:rsidTr="005835F7">
        <w:trPr>
          <w:trHeight w:hRule="exact" w:val="124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CD8" w:rsidRPr="00B01CD8" w:rsidRDefault="00932BC1" w:rsidP="005835F7">
            <w:pPr>
              <w:pStyle w:val="a7"/>
              <w:shd w:val="clear" w:color="auto" w:fill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01CD8" w:rsidRPr="00B01CD8">
              <w:rPr>
                <w:sz w:val="28"/>
                <w:szCs w:val="28"/>
              </w:rPr>
              <w:t>Пользователи сайта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CD8" w:rsidRPr="00B01CD8" w:rsidRDefault="005835F7" w:rsidP="005835F7">
            <w:pPr>
              <w:pStyle w:val="a7"/>
              <w:shd w:val="clear" w:color="auto" w:fill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 регистрации </w:t>
            </w:r>
            <w:r w:rsidR="00B01CD8" w:rsidRPr="00B01CD8">
              <w:rPr>
                <w:sz w:val="28"/>
                <w:szCs w:val="28"/>
              </w:rPr>
              <w:t>с 2018 года по 2021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CD8" w:rsidRPr="00B01CD8" w:rsidRDefault="00B01CD8" w:rsidP="005835F7">
            <w:pPr>
              <w:pStyle w:val="a7"/>
              <w:shd w:val="clear" w:color="auto" w:fill="auto"/>
              <w:ind w:firstLine="0"/>
              <w:jc w:val="both"/>
              <w:rPr>
                <w:sz w:val="28"/>
                <w:szCs w:val="28"/>
              </w:rPr>
            </w:pPr>
            <w:r w:rsidRPr="00B01CD8">
              <w:rPr>
                <w:sz w:val="28"/>
                <w:szCs w:val="28"/>
              </w:rPr>
              <w:t>Показатель регистрации за 1 квартал 2022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CD8" w:rsidRPr="00B01CD8" w:rsidRDefault="00B01CD8" w:rsidP="005835F7">
            <w:pPr>
              <w:pStyle w:val="a7"/>
              <w:shd w:val="clear" w:color="auto" w:fill="auto"/>
              <w:ind w:firstLine="0"/>
              <w:jc w:val="both"/>
              <w:rPr>
                <w:sz w:val="28"/>
                <w:szCs w:val="28"/>
              </w:rPr>
            </w:pPr>
            <w:r w:rsidRPr="00B01CD8">
              <w:rPr>
                <w:sz w:val="28"/>
                <w:szCs w:val="28"/>
              </w:rPr>
              <w:t>Всего за весь период</w:t>
            </w:r>
          </w:p>
        </w:tc>
      </w:tr>
      <w:tr w:rsidR="00B01CD8" w:rsidRPr="00B01CD8" w:rsidTr="005835F7">
        <w:trPr>
          <w:trHeight w:hRule="exact" w:val="4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CD8" w:rsidRPr="00B01CD8" w:rsidRDefault="00B01CD8" w:rsidP="00EB7285">
            <w:pPr>
              <w:pStyle w:val="a7"/>
              <w:shd w:val="clear" w:color="auto" w:fill="auto"/>
              <w:ind w:firstLine="709"/>
              <w:rPr>
                <w:sz w:val="28"/>
                <w:szCs w:val="28"/>
              </w:rPr>
            </w:pPr>
            <w:r w:rsidRPr="00B01CD8">
              <w:rPr>
                <w:sz w:val="28"/>
                <w:szCs w:val="28"/>
              </w:rPr>
              <w:t>ученики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CD8" w:rsidRPr="00B01CD8" w:rsidRDefault="00B01CD8" w:rsidP="00EB7285">
            <w:pPr>
              <w:pStyle w:val="a7"/>
              <w:shd w:val="clear" w:color="auto" w:fill="auto"/>
              <w:ind w:firstLine="709"/>
              <w:jc w:val="center"/>
              <w:rPr>
                <w:sz w:val="28"/>
                <w:szCs w:val="28"/>
              </w:rPr>
            </w:pPr>
            <w:r w:rsidRPr="00B01CD8">
              <w:rPr>
                <w:sz w:val="28"/>
                <w:szCs w:val="28"/>
              </w:rPr>
              <w:t>134183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CD8" w:rsidRPr="00B01CD8" w:rsidRDefault="00B01CD8" w:rsidP="00EB7285">
            <w:pPr>
              <w:pStyle w:val="a7"/>
              <w:shd w:val="clear" w:color="auto" w:fill="auto"/>
              <w:ind w:firstLine="709"/>
              <w:jc w:val="center"/>
              <w:rPr>
                <w:sz w:val="28"/>
                <w:szCs w:val="28"/>
              </w:rPr>
            </w:pPr>
            <w:r w:rsidRPr="00B01CD8">
              <w:rPr>
                <w:sz w:val="28"/>
                <w:szCs w:val="28"/>
              </w:rPr>
              <w:t>36838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1CD8" w:rsidRPr="00B01CD8" w:rsidRDefault="00B01CD8" w:rsidP="00EB7285">
            <w:pPr>
              <w:pStyle w:val="a7"/>
              <w:shd w:val="clear" w:color="auto" w:fill="auto"/>
              <w:ind w:firstLine="709"/>
              <w:jc w:val="center"/>
              <w:rPr>
                <w:sz w:val="28"/>
                <w:szCs w:val="28"/>
              </w:rPr>
            </w:pPr>
            <w:r w:rsidRPr="00B01CD8">
              <w:rPr>
                <w:sz w:val="28"/>
                <w:szCs w:val="28"/>
              </w:rPr>
              <w:t>171021</w:t>
            </w:r>
          </w:p>
        </w:tc>
      </w:tr>
      <w:tr w:rsidR="00B01CD8" w:rsidRPr="00B01CD8" w:rsidTr="005835F7">
        <w:trPr>
          <w:trHeight w:hRule="exact" w:val="42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CD8" w:rsidRPr="00B01CD8" w:rsidRDefault="00B01CD8" w:rsidP="00EB7285">
            <w:pPr>
              <w:pStyle w:val="a7"/>
              <w:shd w:val="clear" w:color="auto" w:fill="auto"/>
              <w:ind w:firstLine="709"/>
              <w:rPr>
                <w:sz w:val="28"/>
                <w:szCs w:val="28"/>
              </w:rPr>
            </w:pPr>
            <w:r w:rsidRPr="00B01CD8">
              <w:rPr>
                <w:sz w:val="28"/>
                <w:szCs w:val="28"/>
              </w:rPr>
              <w:t>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CD8" w:rsidRPr="00B01CD8" w:rsidRDefault="00B01CD8" w:rsidP="00EB7285">
            <w:pPr>
              <w:pStyle w:val="a7"/>
              <w:shd w:val="clear" w:color="auto" w:fill="auto"/>
              <w:ind w:firstLine="709"/>
              <w:jc w:val="center"/>
              <w:rPr>
                <w:sz w:val="28"/>
                <w:szCs w:val="28"/>
              </w:rPr>
            </w:pPr>
            <w:r w:rsidRPr="00B01CD8">
              <w:rPr>
                <w:sz w:val="28"/>
                <w:szCs w:val="28"/>
              </w:rPr>
              <w:t>4686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CD8" w:rsidRPr="00B01CD8" w:rsidRDefault="00B01CD8" w:rsidP="00EB7285">
            <w:pPr>
              <w:pStyle w:val="a7"/>
              <w:shd w:val="clear" w:color="auto" w:fill="auto"/>
              <w:ind w:firstLine="709"/>
              <w:jc w:val="center"/>
              <w:rPr>
                <w:sz w:val="28"/>
                <w:szCs w:val="28"/>
              </w:rPr>
            </w:pPr>
            <w:r w:rsidRPr="00B01CD8">
              <w:rPr>
                <w:sz w:val="28"/>
                <w:szCs w:val="28"/>
              </w:rPr>
              <w:t>1237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1CD8" w:rsidRPr="00B01CD8" w:rsidRDefault="00B01CD8" w:rsidP="00EB7285">
            <w:pPr>
              <w:pStyle w:val="a7"/>
              <w:shd w:val="clear" w:color="auto" w:fill="auto"/>
              <w:ind w:firstLine="709"/>
              <w:jc w:val="center"/>
              <w:rPr>
                <w:sz w:val="28"/>
                <w:szCs w:val="28"/>
              </w:rPr>
            </w:pPr>
            <w:r w:rsidRPr="00B01CD8">
              <w:rPr>
                <w:sz w:val="28"/>
                <w:szCs w:val="28"/>
              </w:rPr>
              <w:t>5923</w:t>
            </w:r>
          </w:p>
        </w:tc>
      </w:tr>
      <w:tr w:rsidR="00B01CD8" w:rsidRPr="00B01CD8" w:rsidTr="005835F7">
        <w:trPr>
          <w:trHeight w:hRule="exact" w:val="42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CD8" w:rsidRPr="00B01CD8" w:rsidRDefault="00B01CD8" w:rsidP="00EB7285">
            <w:pPr>
              <w:pStyle w:val="a7"/>
              <w:shd w:val="clear" w:color="auto" w:fill="auto"/>
              <w:ind w:firstLine="709"/>
              <w:rPr>
                <w:sz w:val="28"/>
                <w:szCs w:val="28"/>
              </w:rPr>
            </w:pPr>
            <w:r w:rsidRPr="00B01CD8">
              <w:rPr>
                <w:sz w:val="28"/>
                <w:szCs w:val="28"/>
              </w:rPr>
              <w:t>родители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CD8" w:rsidRPr="00B01CD8" w:rsidRDefault="00B01CD8" w:rsidP="00EB7285">
            <w:pPr>
              <w:pStyle w:val="a7"/>
              <w:shd w:val="clear" w:color="auto" w:fill="auto"/>
              <w:ind w:firstLine="709"/>
              <w:jc w:val="center"/>
              <w:rPr>
                <w:sz w:val="28"/>
                <w:szCs w:val="28"/>
              </w:rPr>
            </w:pPr>
            <w:r w:rsidRPr="00B01CD8">
              <w:rPr>
                <w:sz w:val="28"/>
                <w:szCs w:val="28"/>
              </w:rPr>
              <w:t>1745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CD8" w:rsidRPr="00B01CD8" w:rsidRDefault="00B01CD8" w:rsidP="00EB7285">
            <w:pPr>
              <w:pStyle w:val="a7"/>
              <w:shd w:val="clear" w:color="auto" w:fill="auto"/>
              <w:ind w:firstLine="709"/>
              <w:jc w:val="center"/>
              <w:rPr>
                <w:sz w:val="28"/>
                <w:szCs w:val="28"/>
              </w:rPr>
            </w:pPr>
            <w:r w:rsidRPr="00B01CD8">
              <w:rPr>
                <w:sz w:val="28"/>
                <w:szCs w:val="28"/>
              </w:rPr>
              <w:t>451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1CD8" w:rsidRPr="00B01CD8" w:rsidRDefault="00B01CD8" w:rsidP="00EB7285">
            <w:pPr>
              <w:pStyle w:val="a7"/>
              <w:shd w:val="clear" w:color="auto" w:fill="auto"/>
              <w:ind w:firstLine="709"/>
              <w:jc w:val="center"/>
              <w:rPr>
                <w:sz w:val="28"/>
                <w:szCs w:val="28"/>
              </w:rPr>
            </w:pPr>
            <w:r w:rsidRPr="00B01CD8">
              <w:rPr>
                <w:sz w:val="28"/>
                <w:szCs w:val="28"/>
              </w:rPr>
              <w:t>2196</w:t>
            </w:r>
          </w:p>
        </w:tc>
      </w:tr>
      <w:tr w:rsidR="00B01CD8" w:rsidRPr="00B01CD8" w:rsidTr="005835F7">
        <w:trPr>
          <w:trHeight w:hRule="exact" w:val="42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CD8" w:rsidRPr="00B01CD8" w:rsidRDefault="00B01CD8" w:rsidP="00EB7285">
            <w:pPr>
              <w:pStyle w:val="a7"/>
              <w:shd w:val="clear" w:color="auto" w:fill="auto"/>
              <w:ind w:firstLine="709"/>
              <w:rPr>
                <w:sz w:val="28"/>
                <w:szCs w:val="28"/>
              </w:rPr>
            </w:pPr>
            <w:r w:rsidRPr="00B01CD8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CD8" w:rsidRPr="00B01CD8" w:rsidRDefault="00B01CD8" w:rsidP="00EB7285">
            <w:pPr>
              <w:pStyle w:val="a7"/>
              <w:shd w:val="clear" w:color="auto" w:fill="auto"/>
              <w:ind w:firstLine="709"/>
              <w:jc w:val="center"/>
              <w:rPr>
                <w:sz w:val="28"/>
                <w:szCs w:val="28"/>
              </w:rPr>
            </w:pPr>
            <w:r w:rsidRPr="00B01CD8">
              <w:rPr>
                <w:sz w:val="28"/>
                <w:szCs w:val="28"/>
              </w:rPr>
              <w:t>1</w:t>
            </w:r>
            <w:r w:rsidRPr="00B01CD8">
              <w:rPr>
                <w:color w:val="4C4C4C"/>
                <w:sz w:val="28"/>
                <w:szCs w:val="28"/>
              </w:rPr>
              <w:t>4</w:t>
            </w:r>
            <w:r w:rsidRPr="00B01CD8">
              <w:rPr>
                <w:sz w:val="28"/>
                <w:szCs w:val="28"/>
              </w:rPr>
              <w:t>0614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CD8" w:rsidRPr="00B01CD8" w:rsidRDefault="00B01CD8" w:rsidP="00EB7285">
            <w:pPr>
              <w:pStyle w:val="a7"/>
              <w:shd w:val="clear" w:color="auto" w:fill="auto"/>
              <w:ind w:firstLine="709"/>
              <w:jc w:val="center"/>
              <w:rPr>
                <w:sz w:val="28"/>
                <w:szCs w:val="28"/>
              </w:rPr>
            </w:pPr>
            <w:r w:rsidRPr="00B01CD8">
              <w:rPr>
                <w:sz w:val="28"/>
                <w:szCs w:val="28"/>
              </w:rPr>
              <w:t>37918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CD8" w:rsidRPr="00B01CD8" w:rsidRDefault="00B01CD8" w:rsidP="00EB7285">
            <w:pPr>
              <w:pStyle w:val="a7"/>
              <w:shd w:val="clear" w:color="auto" w:fill="auto"/>
              <w:ind w:firstLine="709"/>
              <w:jc w:val="center"/>
              <w:rPr>
                <w:sz w:val="28"/>
                <w:szCs w:val="28"/>
              </w:rPr>
            </w:pPr>
            <w:r w:rsidRPr="00B01CD8">
              <w:rPr>
                <w:sz w:val="28"/>
                <w:szCs w:val="28"/>
              </w:rPr>
              <w:t>179146</w:t>
            </w:r>
          </w:p>
        </w:tc>
      </w:tr>
    </w:tbl>
    <w:p w:rsidR="00B01CD8" w:rsidRPr="00B01CD8" w:rsidRDefault="00B01CD8" w:rsidP="00EB7285">
      <w:pPr>
        <w:spacing w:after="419" w:line="1" w:lineRule="exact"/>
        <w:ind w:firstLine="709"/>
        <w:rPr>
          <w:sz w:val="28"/>
          <w:szCs w:val="28"/>
        </w:rPr>
      </w:pPr>
    </w:p>
    <w:p w:rsidR="00B01CD8" w:rsidRPr="00B01CD8" w:rsidRDefault="00B01CD8" w:rsidP="00EB7285">
      <w:pPr>
        <w:pStyle w:val="1"/>
        <w:shd w:val="clear" w:color="auto" w:fill="auto"/>
        <w:spacing w:after="220"/>
        <w:ind w:firstLine="709"/>
        <w:jc w:val="both"/>
        <w:rPr>
          <w:sz w:val="28"/>
          <w:szCs w:val="28"/>
        </w:rPr>
      </w:pPr>
      <w:r w:rsidRPr="00B01CD8">
        <w:rPr>
          <w:sz w:val="28"/>
          <w:szCs w:val="28"/>
        </w:rPr>
        <w:t>В 2022 году в первом квартале участниками проектов РДШ стали 2070 человек, за период функционирования сайта рдш.рф с 2018 года по 2021 год на сайте было подано от Дагестана всего 3093 заявок (за весь период 5163 человека приняло участие в мероприятиях РДШ).</w:t>
      </w:r>
    </w:p>
    <w:p w:rsidR="00B01CD8" w:rsidRPr="00B01CD8" w:rsidRDefault="00B01CD8" w:rsidP="00EB7285">
      <w:pPr>
        <w:pStyle w:val="20"/>
        <w:keepNext/>
        <w:keepLines/>
        <w:shd w:val="clear" w:color="auto" w:fill="auto"/>
        <w:spacing w:after="220"/>
        <w:ind w:left="1360" w:firstLine="709"/>
        <w:jc w:val="both"/>
        <w:rPr>
          <w:sz w:val="28"/>
          <w:szCs w:val="28"/>
        </w:rPr>
      </w:pPr>
      <w:bookmarkStart w:id="1" w:name="bookmark0"/>
      <w:bookmarkStart w:id="2" w:name="bookmark1"/>
      <w:r w:rsidRPr="00B01CD8">
        <w:rPr>
          <w:sz w:val="28"/>
          <w:szCs w:val="28"/>
        </w:rPr>
        <w:t>Проведённые мероприятия в 1 квартале 2022 г.</w:t>
      </w:r>
      <w:bookmarkEnd w:id="1"/>
      <w:bookmarkEnd w:id="2"/>
    </w:p>
    <w:p w:rsidR="00B01CD8" w:rsidRPr="00B01CD8" w:rsidRDefault="003E577F" w:rsidP="003E577F">
      <w:pPr>
        <w:pStyle w:val="1"/>
        <w:shd w:val="clear" w:color="auto" w:fill="auto"/>
        <w:tabs>
          <w:tab w:val="left" w:pos="24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53837">
        <w:rPr>
          <w:sz w:val="28"/>
          <w:szCs w:val="28"/>
        </w:rPr>
        <w:t>П</w:t>
      </w:r>
      <w:r w:rsidR="00B01CD8" w:rsidRPr="00B01CD8">
        <w:rPr>
          <w:sz w:val="28"/>
          <w:szCs w:val="28"/>
        </w:rPr>
        <w:t>осещение ДГУ, Дня открытых дверей, в рамках проекта «Большая перемена» (25 января 2022 г., 50 школьников);</w:t>
      </w:r>
    </w:p>
    <w:p w:rsidR="00B01CD8" w:rsidRPr="00B01CD8" w:rsidRDefault="003E577F" w:rsidP="003E577F">
      <w:pPr>
        <w:pStyle w:val="1"/>
        <w:shd w:val="clear" w:color="auto" w:fill="auto"/>
        <w:tabs>
          <w:tab w:val="left" w:pos="243"/>
        </w:tabs>
        <w:ind w:left="48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1CD8" w:rsidRPr="00B01CD8">
        <w:rPr>
          <w:sz w:val="28"/>
          <w:szCs w:val="28"/>
        </w:rPr>
        <w:t>Республиканская акция «Блокадный хлеб» (27 января 2022 г., 1020 чел.);</w:t>
      </w:r>
    </w:p>
    <w:p w:rsidR="00B01CD8" w:rsidRPr="00B01CD8" w:rsidRDefault="003E577F" w:rsidP="00053837">
      <w:pPr>
        <w:pStyle w:val="1"/>
        <w:shd w:val="clear" w:color="auto" w:fill="auto"/>
        <w:tabs>
          <w:tab w:val="left" w:pos="246"/>
        </w:tabs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B01CD8" w:rsidRPr="00B01CD8">
        <w:rPr>
          <w:sz w:val="28"/>
          <w:szCs w:val="28"/>
        </w:rPr>
        <w:t>Республиканская акция «Подари книгу» (7 по 16 февраля 2022 г., 61 638 чел.);</w:t>
      </w:r>
    </w:p>
    <w:p w:rsidR="00B01CD8" w:rsidRPr="00B01CD8" w:rsidRDefault="003E577F" w:rsidP="003E577F">
      <w:pPr>
        <w:pStyle w:val="1"/>
        <w:shd w:val="clear" w:color="auto" w:fill="auto"/>
        <w:tabs>
          <w:tab w:val="left" w:pos="246"/>
        </w:tabs>
        <w:ind w:left="48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1CD8" w:rsidRPr="00B01CD8">
        <w:rPr>
          <w:sz w:val="28"/>
          <w:szCs w:val="28"/>
        </w:rPr>
        <w:t>Посещение музея «Поезд Победы» (14 февраля 2022 г., 58 чел.);</w:t>
      </w:r>
    </w:p>
    <w:p w:rsidR="00B01CD8" w:rsidRPr="00B01CD8" w:rsidRDefault="003E577F" w:rsidP="003E577F">
      <w:pPr>
        <w:pStyle w:val="1"/>
        <w:shd w:val="clear" w:color="auto" w:fill="auto"/>
        <w:tabs>
          <w:tab w:val="left" w:pos="246"/>
        </w:tabs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B01CD8" w:rsidRPr="00B01CD8">
        <w:rPr>
          <w:sz w:val="28"/>
          <w:szCs w:val="28"/>
        </w:rPr>
        <w:t>Республиканская акция «Армейский чемоданчик» (14-23 февраля 2022 г., 123 188 чел.);</w:t>
      </w:r>
    </w:p>
    <w:p w:rsidR="00B01CD8" w:rsidRPr="00B01CD8" w:rsidRDefault="003E577F" w:rsidP="003E577F">
      <w:pPr>
        <w:pStyle w:val="1"/>
        <w:shd w:val="clear" w:color="auto" w:fill="auto"/>
        <w:tabs>
          <w:tab w:val="left" w:pos="246"/>
        </w:tabs>
        <w:ind w:left="48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1CD8" w:rsidRPr="00B01CD8">
        <w:rPr>
          <w:sz w:val="28"/>
          <w:szCs w:val="28"/>
        </w:rPr>
        <w:t>Республиканская школа кураторов РДШ (24 февраля 2022г., ПО чел.)</w:t>
      </w:r>
    </w:p>
    <w:p w:rsidR="00B01CD8" w:rsidRPr="00B01CD8" w:rsidRDefault="003E577F" w:rsidP="003E577F">
      <w:pPr>
        <w:pStyle w:val="1"/>
        <w:shd w:val="clear" w:color="auto" w:fill="auto"/>
        <w:tabs>
          <w:tab w:val="left" w:pos="246"/>
        </w:tabs>
        <w:ind w:left="48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1CD8" w:rsidRPr="00B01CD8">
        <w:rPr>
          <w:sz w:val="28"/>
          <w:szCs w:val="28"/>
        </w:rPr>
        <w:t>Республиканская школа кураторов РДШ (28 февраля 2022 г., 107 чел.);</w:t>
      </w:r>
    </w:p>
    <w:p w:rsidR="00B01CD8" w:rsidRPr="0003403F" w:rsidRDefault="003E577F" w:rsidP="003E577F">
      <w:pPr>
        <w:pStyle w:val="1"/>
        <w:shd w:val="clear" w:color="auto" w:fill="auto"/>
        <w:tabs>
          <w:tab w:val="left" w:pos="246"/>
        </w:tabs>
        <w:ind w:left="48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1CD8" w:rsidRPr="00B01CD8">
        <w:rPr>
          <w:sz w:val="28"/>
          <w:szCs w:val="28"/>
        </w:rPr>
        <w:t>Республиканская акция, посвящённая Международному женскому дню (3</w:t>
      </w:r>
      <w:r w:rsidR="00B01CD8" w:rsidRPr="0003403F">
        <w:rPr>
          <w:sz w:val="28"/>
          <w:szCs w:val="28"/>
        </w:rPr>
        <w:t>- 8 марта 2022 г., 2775 чел.);</w:t>
      </w:r>
    </w:p>
    <w:p w:rsidR="00B01CD8" w:rsidRPr="00B01CD8" w:rsidRDefault="003E577F" w:rsidP="003E577F">
      <w:pPr>
        <w:pStyle w:val="1"/>
        <w:shd w:val="clear" w:color="auto" w:fill="auto"/>
        <w:tabs>
          <w:tab w:val="left" w:pos="2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B01CD8" w:rsidRPr="00B01CD8">
        <w:rPr>
          <w:sz w:val="28"/>
          <w:szCs w:val="28"/>
        </w:rPr>
        <w:t>Мастер-класс по развитию школьных театральных студий от ведущего педагога театрального института имени Бориса Щукина, Дарина Кирилла Андреевича (15-17 марта 2022 г., 120 чел.);</w:t>
      </w:r>
    </w:p>
    <w:p w:rsidR="00B01CD8" w:rsidRPr="00B01CD8" w:rsidRDefault="003E577F" w:rsidP="003E577F">
      <w:pPr>
        <w:pStyle w:val="1"/>
        <w:shd w:val="clear" w:color="auto" w:fill="auto"/>
        <w:tabs>
          <w:tab w:val="left" w:pos="246"/>
        </w:tabs>
        <w:spacing w:after="2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B01CD8" w:rsidRPr="00B01CD8">
        <w:rPr>
          <w:sz w:val="28"/>
          <w:szCs w:val="28"/>
        </w:rPr>
        <w:t xml:space="preserve">Старт 3 сезона Всероссийского конкурса «Большая перемена» (26 марта </w:t>
      </w:r>
      <w:r w:rsidR="00F11B21">
        <w:rPr>
          <w:sz w:val="28"/>
          <w:szCs w:val="28"/>
        </w:rPr>
        <w:t xml:space="preserve">      </w:t>
      </w:r>
      <w:r w:rsidR="00B01CD8" w:rsidRPr="00B01CD8">
        <w:rPr>
          <w:sz w:val="28"/>
          <w:szCs w:val="28"/>
        </w:rPr>
        <w:t>2022 г., 100 чел.).</w:t>
      </w:r>
    </w:p>
    <w:p w:rsidR="00B01CD8" w:rsidRDefault="00B01CD8" w:rsidP="00EB7285">
      <w:pPr>
        <w:pStyle w:val="20"/>
        <w:keepNext/>
        <w:keepLines/>
        <w:shd w:val="clear" w:color="auto" w:fill="auto"/>
        <w:spacing w:after="0"/>
        <w:ind w:left="1660" w:firstLine="709"/>
        <w:rPr>
          <w:sz w:val="28"/>
          <w:szCs w:val="28"/>
        </w:rPr>
      </w:pPr>
      <w:bookmarkStart w:id="3" w:name="bookmark2"/>
      <w:bookmarkStart w:id="4" w:name="bookmark3"/>
      <w:r w:rsidRPr="00B01CD8">
        <w:rPr>
          <w:sz w:val="28"/>
          <w:szCs w:val="28"/>
        </w:rPr>
        <w:t>Всероссийский конкурс «Лига вожатых»</w:t>
      </w:r>
      <w:bookmarkEnd w:id="3"/>
      <w:bookmarkEnd w:id="4"/>
    </w:p>
    <w:p w:rsidR="007978ED" w:rsidRPr="00B01CD8" w:rsidRDefault="007978ED" w:rsidP="00EB7285">
      <w:pPr>
        <w:pStyle w:val="20"/>
        <w:keepNext/>
        <w:keepLines/>
        <w:shd w:val="clear" w:color="auto" w:fill="auto"/>
        <w:spacing w:after="0"/>
        <w:ind w:left="1660" w:firstLine="709"/>
        <w:rPr>
          <w:sz w:val="28"/>
          <w:szCs w:val="28"/>
        </w:rPr>
      </w:pPr>
    </w:p>
    <w:p w:rsidR="00B01CD8" w:rsidRPr="00B01CD8" w:rsidRDefault="00B01CD8" w:rsidP="00EB7285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B01CD8">
        <w:rPr>
          <w:sz w:val="28"/>
          <w:szCs w:val="28"/>
        </w:rPr>
        <w:t xml:space="preserve">Всероссийский проект «Лига вожатых» пройдёт в период с 1 марта по </w:t>
      </w:r>
      <w:r w:rsidR="003957E6">
        <w:rPr>
          <w:sz w:val="28"/>
          <w:szCs w:val="28"/>
        </w:rPr>
        <w:t xml:space="preserve">                 </w:t>
      </w:r>
      <w:r w:rsidRPr="00B01CD8">
        <w:rPr>
          <w:sz w:val="28"/>
          <w:szCs w:val="28"/>
        </w:rPr>
        <w:t>30 октября 2022 г.</w:t>
      </w:r>
    </w:p>
    <w:p w:rsidR="0076375D" w:rsidRDefault="00B01CD8" w:rsidP="00EB7285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B01CD8">
        <w:rPr>
          <w:sz w:val="28"/>
          <w:szCs w:val="28"/>
        </w:rPr>
        <w:t>Конкурс проводится для развития профессиональных, надпрофессиональных и цифровых навыков, для обмена опытом лучшими практиками работы с детьми. Конкурс реализуется РДШ при поддержке Министерства просвещения Российской Федерации в рамках федерального проекта «Развитие системы поддержки молодёжи» наци</w:t>
      </w:r>
      <w:r w:rsidR="00363B40">
        <w:rPr>
          <w:sz w:val="28"/>
          <w:szCs w:val="28"/>
        </w:rPr>
        <w:t>онального проекта «Образование».</w:t>
      </w:r>
      <w:r w:rsidRPr="00B01CD8">
        <w:rPr>
          <w:sz w:val="28"/>
          <w:szCs w:val="28"/>
        </w:rPr>
        <w:br w:type="page"/>
      </w:r>
      <w:r w:rsidR="003A58BB" w:rsidRPr="00C145EE">
        <w:rPr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CFD398C" wp14:editId="29959D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34000" cy="75565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53340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420.pt;height:595.pt;z-index:-251658240;mso-position-horizontal-relative:page;mso-position-vertical-relative:page;z-index:-251658751" fillcolor="#FEFEFE" stroked="f"/>
            </w:pict>
          </mc:Fallback>
        </mc:AlternateContent>
      </w:r>
      <w:r w:rsidR="003A58BB" w:rsidRPr="00C145EE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BB60855" wp14:editId="416A893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34000" cy="75565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53340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420.pt;height:595.pt;z-index:-251658240;mso-position-horizontal-relative:page;mso-position-vertical-relative:page;z-index:-251658750" fillcolor="#FEFEFE" stroked="f"/>
            </w:pict>
          </mc:Fallback>
        </mc:AlternateContent>
      </w:r>
      <w:r w:rsidR="00932BC1">
        <w:rPr>
          <w:sz w:val="28"/>
          <w:szCs w:val="28"/>
        </w:rPr>
        <w:t xml:space="preserve">             </w:t>
      </w:r>
      <w:r w:rsidR="003A58BB" w:rsidRPr="00C145EE">
        <w:rPr>
          <w:sz w:val="28"/>
          <w:szCs w:val="28"/>
        </w:rPr>
        <w:t>На конкурс подали заявки на 20 марта 2022 г. 85 чел.:</w:t>
      </w:r>
    </w:p>
    <w:p w:rsidR="00932BC1" w:rsidRPr="00C145EE" w:rsidRDefault="00932BC1" w:rsidP="00EB7285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76375D" w:rsidRPr="00C145EE" w:rsidRDefault="003A58BB" w:rsidP="00EB7285">
      <w:pPr>
        <w:pStyle w:val="1"/>
        <w:numPr>
          <w:ilvl w:val="0"/>
          <w:numId w:val="3"/>
        </w:numPr>
        <w:shd w:val="clear" w:color="auto" w:fill="auto"/>
        <w:tabs>
          <w:tab w:val="left" w:pos="892"/>
        </w:tabs>
        <w:ind w:firstLine="709"/>
        <w:jc w:val="both"/>
        <w:rPr>
          <w:sz w:val="18"/>
          <w:szCs w:val="18"/>
        </w:rPr>
      </w:pPr>
      <w:r w:rsidRPr="00C145EE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812165</wp:posOffset>
                </wp:positionH>
                <wp:positionV relativeFrom="paragraph">
                  <wp:posOffset>25400</wp:posOffset>
                </wp:positionV>
                <wp:extent cx="1548130" cy="1732915"/>
                <wp:effectExtent l="0" t="0" r="0" b="0"/>
                <wp:wrapSquare wrapText="righ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1732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8BB" w:rsidRDefault="003A58BB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28"/>
                              </w:tabs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г. </w:t>
                            </w:r>
                            <w:r>
                              <w:t xml:space="preserve">Махачкала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- 28</w:t>
                            </w:r>
                          </w:p>
                          <w:p w:rsidR="003A58BB" w:rsidRDefault="003A58BB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46"/>
                              </w:tabs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г. </w:t>
                            </w:r>
                            <w:r>
                              <w:t xml:space="preserve">Каспийск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- 10</w:t>
                            </w:r>
                          </w:p>
                          <w:p w:rsidR="003A58BB" w:rsidRDefault="003A58BB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46"/>
                              </w:tabs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г. </w:t>
                            </w:r>
                            <w:r>
                              <w:t xml:space="preserve">Дербент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- 7</w:t>
                            </w:r>
                          </w:p>
                          <w:p w:rsidR="003A58BB" w:rsidRDefault="003A58BB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51"/>
                              </w:tabs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г. </w:t>
                            </w:r>
                            <w:r>
                              <w:t xml:space="preserve">Каспийск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- 6</w:t>
                            </w:r>
                          </w:p>
                          <w:p w:rsidR="003A58BB" w:rsidRDefault="003A58BB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43"/>
                              </w:tabs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Магарамкентский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р. - 6</w:t>
                            </w:r>
                          </w:p>
                          <w:p w:rsidR="003A58BB" w:rsidRDefault="003A58BB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46"/>
                              </w:tabs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г.Хасавюрт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- 4</w:t>
                            </w:r>
                          </w:p>
                          <w:p w:rsidR="003A58BB" w:rsidRDefault="003A58BB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43"/>
                              </w:tabs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Кизилюртовский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р. - 3</w:t>
                            </w:r>
                          </w:p>
                          <w:p w:rsidR="003A58BB" w:rsidRDefault="003A58BB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43"/>
                              </w:tabs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г. </w:t>
                            </w:r>
                            <w:r>
                              <w:t xml:space="preserve">Кизляр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- 2</w:t>
                            </w:r>
                          </w:p>
                          <w:p w:rsidR="003A58BB" w:rsidRDefault="003A58BB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46"/>
                              </w:tabs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Каякентский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р. - 2</w:t>
                            </w:r>
                          </w:p>
                          <w:p w:rsidR="003A58BB" w:rsidRDefault="003A58BB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28"/>
                              </w:tabs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Кизлярского района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- 2</w:t>
                            </w:r>
                          </w:p>
                          <w:p w:rsidR="003A58BB" w:rsidRDefault="003A58BB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31"/>
                              </w:tabs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Кумторкалинский р.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- 2</w:t>
                            </w:r>
                          </w:p>
                          <w:p w:rsidR="003A58BB" w:rsidRDefault="003A58BB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31"/>
                              </w:tabs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Табасаранском районе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63.95pt;margin-top:2pt;width:121.9pt;height:136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" filled="f" stroked="f">
                <v:textbox inset="0,0,0,0">
                  <w:txbxContent>
                    <w:p w:rsidR="003A58BB" w:rsidRDefault="003A58BB">
                      <w:pPr>
                        <w:pStyle w:val="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28"/>
                        </w:tabs>
                        <w:ind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г. </w:t>
                      </w:r>
                      <w:r>
                        <w:t xml:space="preserve">Махачкала </w:t>
                      </w:r>
                      <w:r>
                        <w:rPr>
                          <w:sz w:val="18"/>
                          <w:szCs w:val="18"/>
                        </w:rPr>
                        <w:t>- 28</w:t>
                      </w:r>
                    </w:p>
                    <w:p w:rsidR="003A58BB" w:rsidRDefault="003A58BB">
                      <w:pPr>
                        <w:pStyle w:val="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46"/>
                        </w:tabs>
                        <w:ind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г. </w:t>
                      </w:r>
                      <w:r>
                        <w:t xml:space="preserve">Каспийск </w:t>
                      </w:r>
                      <w:r>
                        <w:rPr>
                          <w:sz w:val="18"/>
                          <w:szCs w:val="18"/>
                        </w:rPr>
                        <w:t>- 10</w:t>
                      </w:r>
                    </w:p>
                    <w:p w:rsidR="003A58BB" w:rsidRDefault="003A58BB">
                      <w:pPr>
                        <w:pStyle w:val="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46"/>
                        </w:tabs>
                        <w:ind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г. </w:t>
                      </w:r>
                      <w:r>
                        <w:t xml:space="preserve">Дербент </w:t>
                      </w:r>
                      <w:r>
                        <w:rPr>
                          <w:sz w:val="18"/>
                          <w:szCs w:val="18"/>
                        </w:rPr>
                        <w:t>- 7</w:t>
                      </w:r>
                    </w:p>
                    <w:p w:rsidR="003A58BB" w:rsidRDefault="003A58BB">
                      <w:pPr>
                        <w:pStyle w:val="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51"/>
                        </w:tabs>
                        <w:ind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г. </w:t>
                      </w:r>
                      <w:r>
                        <w:t xml:space="preserve">Каспийск </w:t>
                      </w:r>
                      <w:r>
                        <w:rPr>
                          <w:sz w:val="18"/>
                          <w:szCs w:val="18"/>
                        </w:rPr>
                        <w:t>- 6</w:t>
                      </w:r>
                    </w:p>
                    <w:p w:rsidR="003A58BB" w:rsidRDefault="003A58BB">
                      <w:pPr>
                        <w:pStyle w:val="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43"/>
                        </w:tabs>
                        <w:ind w:firstLine="0"/>
                        <w:rPr>
                          <w:sz w:val="18"/>
                          <w:szCs w:val="18"/>
                        </w:rPr>
                      </w:pPr>
                      <w:r>
                        <w:t xml:space="preserve">Магарамкентский </w:t>
                      </w:r>
                      <w:r>
                        <w:rPr>
                          <w:sz w:val="18"/>
                          <w:szCs w:val="18"/>
                        </w:rPr>
                        <w:t>р. - 6</w:t>
                      </w:r>
                    </w:p>
                    <w:p w:rsidR="003A58BB" w:rsidRDefault="003A58BB">
                      <w:pPr>
                        <w:pStyle w:val="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46"/>
                        </w:tabs>
                        <w:ind w:firstLine="0"/>
                        <w:rPr>
                          <w:sz w:val="18"/>
                          <w:szCs w:val="18"/>
                        </w:rPr>
                      </w:pPr>
                      <w:r>
                        <w:t xml:space="preserve">г.Хасавюрт </w:t>
                      </w:r>
                      <w:r>
                        <w:rPr>
                          <w:sz w:val="18"/>
                          <w:szCs w:val="18"/>
                        </w:rPr>
                        <w:t>- 4</w:t>
                      </w:r>
                    </w:p>
                    <w:p w:rsidR="003A58BB" w:rsidRDefault="003A58BB">
                      <w:pPr>
                        <w:pStyle w:val="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43"/>
                        </w:tabs>
                        <w:ind w:firstLine="0"/>
                        <w:rPr>
                          <w:sz w:val="18"/>
                          <w:szCs w:val="18"/>
                        </w:rPr>
                      </w:pPr>
                      <w:r>
                        <w:t xml:space="preserve">Кизилюртовский </w:t>
                      </w:r>
                      <w:r>
                        <w:rPr>
                          <w:sz w:val="18"/>
                          <w:szCs w:val="18"/>
                        </w:rPr>
                        <w:t>р. - 3</w:t>
                      </w:r>
                    </w:p>
                    <w:p w:rsidR="003A58BB" w:rsidRDefault="003A58BB">
                      <w:pPr>
                        <w:pStyle w:val="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43"/>
                        </w:tabs>
                        <w:ind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г. </w:t>
                      </w:r>
                      <w:r>
                        <w:t xml:space="preserve">Кизляр </w:t>
                      </w:r>
                      <w:r>
                        <w:rPr>
                          <w:sz w:val="18"/>
                          <w:szCs w:val="18"/>
                        </w:rPr>
                        <w:t>- 2</w:t>
                      </w:r>
                    </w:p>
                    <w:p w:rsidR="003A58BB" w:rsidRDefault="003A58BB">
                      <w:pPr>
                        <w:pStyle w:val="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46"/>
                        </w:tabs>
                        <w:ind w:firstLine="0"/>
                        <w:rPr>
                          <w:sz w:val="18"/>
                          <w:szCs w:val="18"/>
                        </w:rPr>
                      </w:pPr>
                      <w:r>
                        <w:t xml:space="preserve">Каякентский </w:t>
                      </w:r>
                      <w:r>
                        <w:rPr>
                          <w:sz w:val="18"/>
                          <w:szCs w:val="18"/>
                        </w:rPr>
                        <w:t>р. - 2</w:t>
                      </w:r>
                    </w:p>
                    <w:p w:rsidR="003A58BB" w:rsidRDefault="003A58BB">
                      <w:pPr>
                        <w:pStyle w:val="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28"/>
                        </w:tabs>
                        <w:ind w:firstLine="0"/>
                        <w:rPr>
                          <w:sz w:val="18"/>
                          <w:szCs w:val="18"/>
                        </w:rPr>
                      </w:pPr>
                      <w:r>
                        <w:t xml:space="preserve">Кизлярского района </w:t>
                      </w:r>
                      <w:r>
                        <w:rPr>
                          <w:sz w:val="18"/>
                          <w:szCs w:val="18"/>
                        </w:rPr>
                        <w:t>- 2</w:t>
                      </w:r>
                    </w:p>
                    <w:p w:rsidR="003A58BB" w:rsidRDefault="003A58BB">
                      <w:pPr>
                        <w:pStyle w:val="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31"/>
                        </w:tabs>
                        <w:ind w:firstLine="0"/>
                        <w:rPr>
                          <w:sz w:val="18"/>
                          <w:szCs w:val="18"/>
                        </w:rPr>
                      </w:pPr>
                      <w:r>
                        <w:t xml:space="preserve">Кумторкалинский р. </w:t>
                      </w:r>
                      <w:r>
                        <w:rPr>
                          <w:sz w:val="18"/>
                          <w:szCs w:val="18"/>
                        </w:rPr>
                        <w:t>- 2</w:t>
                      </w:r>
                    </w:p>
                    <w:p w:rsidR="003A58BB" w:rsidRDefault="003A58BB">
                      <w:pPr>
                        <w:pStyle w:val="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31"/>
                        </w:tabs>
                        <w:ind w:firstLine="0"/>
                        <w:rPr>
                          <w:sz w:val="18"/>
                          <w:szCs w:val="18"/>
                        </w:rPr>
                      </w:pPr>
                      <w:r>
                        <w:t xml:space="preserve">Табасаранском районе </w:t>
                      </w:r>
                      <w:r>
                        <w:rPr>
                          <w:sz w:val="18"/>
                          <w:szCs w:val="18"/>
                        </w:rPr>
                        <w:t>- 2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C145EE">
        <w:rPr>
          <w:sz w:val="18"/>
          <w:szCs w:val="18"/>
        </w:rPr>
        <w:t>Акушинский р. - 1</w:t>
      </w:r>
    </w:p>
    <w:p w:rsidR="0076375D" w:rsidRPr="00C145EE" w:rsidRDefault="003A58BB" w:rsidP="00EB7285">
      <w:pPr>
        <w:pStyle w:val="1"/>
        <w:numPr>
          <w:ilvl w:val="0"/>
          <w:numId w:val="3"/>
        </w:numPr>
        <w:shd w:val="clear" w:color="auto" w:fill="auto"/>
        <w:tabs>
          <w:tab w:val="left" w:pos="892"/>
        </w:tabs>
        <w:ind w:firstLine="709"/>
        <w:jc w:val="both"/>
        <w:rPr>
          <w:sz w:val="18"/>
          <w:szCs w:val="18"/>
        </w:rPr>
      </w:pPr>
      <w:r w:rsidRPr="00C145EE">
        <w:rPr>
          <w:sz w:val="18"/>
          <w:szCs w:val="18"/>
        </w:rPr>
        <w:t>Бабаюртовский район - 1</w:t>
      </w:r>
    </w:p>
    <w:p w:rsidR="0076375D" w:rsidRPr="00C145EE" w:rsidRDefault="003A58BB" w:rsidP="00EB7285">
      <w:pPr>
        <w:pStyle w:val="1"/>
        <w:numPr>
          <w:ilvl w:val="0"/>
          <w:numId w:val="3"/>
        </w:numPr>
        <w:shd w:val="clear" w:color="auto" w:fill="auto"/>
        <w:tabs>
          <w:tab w:val="left" w:pos="892"/>
        </w:tabs>
        <w:ind w:firstLine="709"/>
        <w:jc w:val="both"/>
        <w:rPr>
          <w:sz w:val="18"/>
          <w:szCs w:val="18"/>
        </w:rPr>
      </w:pPr>
      <w:r w:rsidRPr="00C145EE">
        <w:rPr>
          <w:sz w:val="18"/>
          <w:szCs w:val="18"/>
        </w:rPr>
        <w:t>г. Избербаш - 1</w:t>
      </w:r>
    </w:p>
    <w:p w:rsidR="0076375D" w:rsidRPr="00C145EE" w:rsidRDefault="003A58BB" w:rsidP="00EB7285">
      <w:pPr>
        <w:pStyle w:val="1"/>
        <w:numPr>
          <w:ilvl w:val="0"/>
          <w:numId w:val="3"/>
        </w:numPr>
        <w:shd w:val="clear" w:color="auto" w:fill="auto"/>
        <w:tabs>
          <w:tab w:val="left" w:pos="895"/>
        </w:tabs>
        <w:ind w:firstLine="709"/>
        <w:jc w:val="both"/>
        <w:rPr>
          <w:sz w:val="18"/>
          <w:szCs w:val="18"/>
        </w:rPr>
      </w:pPr>
      <w:r w:rsidRPr="00C145EE">
        <w:rPr>
          <w:sz w:val="18"/>
          <w:szCs w:val="18"/>
        </w:rPr>
        <w:t>Гумбетовский р. - 1</w:t>
      </w:r>
    </w:p>
    <w:p w:rsidR="0076375D" w:rsidRPr="00C145EE" w:rsidRDefault="003A58BB" w:rsidP="00EB7285">
      <w:pPr>
        <w:pStyle w:val="1"/>
        <w:numPr>
          <w:ilvl w:val="0"/>
          <w:numId w:val="3"/>
        </w:numPr>
        <w:shd w:val="clear" w:color="auto" w:fill="auto"/>
        <w:tabs>
          <w:tab w:val="left" w:pos="895"/>
        </w:tabs>
        <w:ind w:firstLine="709"/>
        <w:jc w:val="both"/>
        <w:rPr>
          <w:sz w:val="18"/>
          <w:szCs w:val="18"/>
        </w:rPr>
      </w:pPr>
      <w:r w:rsidRPr="00C145EE">
        <w:rPr>
          <w:sz w:val="18"/>
          <w:szCs w:val="18"/>
        </w:rPr>
        <w:t>Дербентский р. - 1</w:t>
      </w:r>
    </w:p>
    <w:p w:rsidR="0076375D" w:rsidRPr="00C145EE" w:rsidRDefault="003A58BB" w:rsidP="00EB7285">
      <w:pPr>
        <w:pStyle w:val="1"/>
        <w:numPr>
          <w:ilvl w:val="0"/>
          <w:numId w:val="3"/>
        </w:numPr>
        <w:shd w:val="clear" w:color="auto" w:fill="auto"/>
        <w:tabs>
          <w:tab w:val="left" w:pos="895"/>
        </w:tabs>
        <w:ind w:firstLine="709"/>
        <w:jc w:val="both"/>
        <w:rPr>
          <w:sz w:val="18"/>
          <w:szCs w:val="18"/>
        </w:rPr>
      </w:pPr>
      <w:r w:rsidRPr="00C145EE">
        <w:rPr>
          <w:sz w:val="18"/>
          <w:szCs w:val="18"/>
        </w:rPr>
        <w:t>Казбековский р. - 1</w:t>
      </w:r>
    </w:p>
    <w:p w:rsidR="0076375D" w:rsidRPr="00C145EE" w:rsidRDefault="003A58BB" w:rsidP="00EB7285">
      <w:pPr>
        <w:pStyle w:val="1"/>
        <w:numPr>
          <w:ilvl w:val="0"/>
          <w:numId w:val="3"/>
        </w:numPr>
        <w:shd w:val="clear" w:color="auto" w:fill="auto"/>
        <w:tabs>
          <w:tab w:val="left" w:pos="895"/>
          <w:tab w:val="left" w:pos="2628"/>
        </w:tabs>
        <w:ind w:firstLine="709"/>
        <w:jc w:val="both"/>
        <w:rPr>
          <w:sz w:val="18"/>
          <w:szCs w:val="18"/>
        </w:rPr>
      </w:pPr>
      <w:r w:rsidRPr="00C145EE">
        <w:rPr>
          <w:sz w:val="18"/>
          <w:szCs w:val="18"/>
        </w:rPr>
        <w:t>Карабудахкентский</w:t>
      </w:r>
      <w:r w:rsidRPr="00C145EE">
        <w:rPr>
          <w:sz w:val="18"/>
          <w:szCs w:val="18"/>
        </w:rPr>
        <w:tab/>
        <w:t>р</w:t>
      </w:r>
      <w:r w:rsidRPr="00C145EE">
        <w:rPr>
          <w:color w:val="4C4C4C"/>
          <w:sz w:val="18"/>
          <w:szCs w:val="18"/>
        </w:rPr>
        <w:t>а</w:t>
      </w:r>
      <w:r w:rsidRPr="00C145EE">
        <w:rPr>
          <w:sz w:val="18"/>
          <w:szCs w:val="18"/>
        </w:rPr>
        <w:t>йон се</w:t>
      </w:r>
      <w:r w:rsidRPr="00C145EE">
        <w:rPr>
          <w:color w:val="4C4C4C"/>
          <w:sz w:val="18"/>
          <w:szCs w:val="18"/>
        </w:rPr>
        <w:t>л.</w:t>
      </w:r>
    </w:p>
    <w:p w:rsidR="0076375D" w:rsidRPr="00C145EE" w:rsidRDefault="00E6703F" w:rsidP="00EB7285">
      <w:pPr>
        <w:pStyle w:val="1"/>
        <w:shd w:val="clear" w:color="auto" w:fill="auto"/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3A58BB" w:rsidRPr="00C145EE">
        <w:rPr>
          <w:sz w:val="18"/>
          <w:szCs w:val="18"/>
        </w:rPr>
        <w:t>Зеленоморск - 1</w:t>
      </w:r>
    </w:p>
    <w:p w:rsidR="0076375D" w:rsidRPr="00C145EE" w:rsidRDefault="003A58BB" w:rsidP="00EB7285">
      <w:pPr>
        <w:pStyle w:val="1"/>
        <w:numPr>
          <w:ilvl w:val="0"/>
          <w:numId w:val="3"/>
        </w:numPr>
        <w:shd w:val="clear" w:color="auto" w:fill="auto"/>
        <w:tabs>
          <w:tab w:val="left" w:pos="912"/>
        </w:tabs>
        <w:ind w:firstLine="709"/>
        <w:jc w:val="both"/>
        <w:rPr>
          <w:sz w:val="18"/>
          <w:szCs w:val="18"/>
        </w:rPr>
      </w:pPr>
      <w:r w:rsidRPr="00C145EE">
        <w:rPr>
          <w:sz w:val="18"/>
          <w:szCs w:val="18"/>
        </w:rPr>
        <w:t>Новолакский район, с Новолак - 1</w:t>
      </w:r>
    </w:p>
    <w:p w:rsidR="0076375D" w:rsidRPr="00C145EE" w:rsidRDefault="003A58BB" w:rsidP="00EB7285">
      <w:pPr>
        <w:pStyle w:val="1"/>
        <w:numPr>
          <w:ilvl w:val="0"/>
          <w:numId w:val="4"/>
        </w:numPr>
        <w:shd w:val="clear" w:color="auto" w:fill="auto"/>
        <w:ind w:firstLine="709"/>
        <w:jc w:val="both"/>
        <w:rPr>
          <w:sz w:val="18"/>
          <w:szCs w:val="18"/>
        </w:rPr>
      </w:pPr>
      <w:r w:rsidRPr="00C145EE">
        <w:rPr>
          <w:sz w:val="18"/>
          <w:szCs w:val="18"/>
        </w:rPr>
        <w:t>Рутульский р. - 1</w:t>
      </w:r>
    </w:p>
    <w:p w:rsidR="0076375D" w:rsidRPr="00C145EE" w:rsidRDefault="003A58BB" w:rsidP="00EB7285">
      <w:pPr>
        <w:pStyle w:val="1"/>
        <w:numPr>
          <w:ilvl w:val="0"/>
          <w:numId w:val="4"/>
        </w:numPr>
        <w:shd w:val="clear" w:color="auto" w:fill="auto"/>
        <w:tabs>
          <w:tab w:val="left" w:pos="912"/>
        </w:tabs>
        <w:ind w:firstLine="709"/>
        <w:jc w:val="both"/>
        <w:rPr>
          <w:sz w:val="18"/>
          <w:szCs w:val="18"/>
        </w:rPr>
      </w:pPr>
      <w:r w:rsidRPr="00C145EE">
        <w:rPr>
          <w:sz w:val="18"/>
          <w:szCs w:val="18"/>
        </w:rPr>
        <w:t>Тляратинском районе с. Тал сух - 1</w:t>
      </w:r>
    </w:p>
    <w:p w:rsidR="0076375D" w:rsidRPr="00C145EE" w:rsidRDefault="003A58BB" w:rsidP="00EB7285">
      <w:pPr>
        <w:pStyle w:val="1"/>
        <w:numPr>
          <w:ilvl w:val="0"/>
          <w:numId w:val="4"/>
        </w:numPr>
        <w:shd w:val="clear" w:color="auto" w:fill="auto"/>
        <w:tabs>
          <w:tab w:val="left" w:pos="912"/>
        </w:tabs>
        <w:spacing w:after="220"/>
        <w:ind w:firstLine="709"/>
        <w:jc w:val="both"/>
        <w:rPr>
          <w:sz w:val="18"/>
          <w:szCs w:val="18"/>
        </w:rPr>
      </w:pPr>
      <w:r w:rsidRPr="00C145EE">
        <w:rPr>
          <w:sz w:val="18"/>
          <w:szCs w:val="18"/>
        </w:rPr>
        <w:t>Хасавюртовский р. - 1</w:t>
      </w:r>
    </w:p>
    <w:p w:rsidR="00BB6F43" w:rsidRDefault="00BB6F43" w:rsidP="00E6703F">
      <w:pPr>
        <w:pStyle w:val="20"/>
        <w:keepNext/>
        <w:keepLines/>
        <w:shd w:val="clear" w:color="auto" w:fill="auto"/>
        <w:spacing w:after="0"/>
        <w:rPr>
          <w:sz w:val="28"/>
          <w:szCs w:val="28"/>
        </w:rPr>
      </w:pPr>
      <w:bookmarkStart w:id="5" w:name="bookmark4"/>
      <w:bookmarkStart w:id="6" w:name="bookmark5"/>
    </w:p>
    <w:p w:rsidR="0076375D" w:rsidRDefault="00BB6F43" w:rsidP="00E6703F">
      <w:pPr>
        <w:pStyle w:val="20"/>
        <w:keepNext/>
        <w:keepLines/>
        <w:shd w:val="clear" w:color="auto" w:fill="auto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58BB" w:rsidRPr="00C145EE">
        <w:rPr>
          <w:sz w:val="28"/>
          <w:szCs w:val="28"/>
        </w:rPr>
        <w:t>Всероссийский проект «Классные встречи»</w:t>
      </w:r>
      <w:bookmarkEnd w:id="5"/>
      <w:bookmarkEnd w:id="6"/>
    </w:p>
    <w:p w:rsidR="007978ED" w:rsidRPr="00C145EE" w:rsidRDefault="007978ED" w:rsidP="00E6703F">
      <w:pPr>
        <w:pStyle w:val="20"/>
        <w:keepNext/>
        <w:keepLines/>
        <w:shd w:val="clear" w:color="auto" w:fill="auto"/>
        <w:spacing w:after="0"/>
        <w:rPr>
          <w:sz w:val="28"/>
          <w:szCs w:val="28"/>
        </w:rPr>
      </w:pPr>
    </w:p>
    <w:p w:rsidR="0076375D" w:rsidRPr="00C145EE" w:rsidRDefault="003A58BB" w:rsidP="00EB7285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C145EE">
        <w:rPr>
          <w:sz w:val="28"/>
          <w:szCs w:val="28"/>
        </w:rPr>
        <w:t>Проект реализуется в рамках поручений Президента Российской Федерации Владимира Путина. С 2019 года проект «Классные встречи РДШ» входит в федеральный проект «Социальные лифты для каждого» национального проекта «Образование». Проект реализуется в течение года.</w:t>
      </w:r>
    </w:p>
    <w:p w:rsidR="0076375D" w:rsidRPr="00C145EE" w:rsidRDefault="003A58BB" w:rsidP="00EB7285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C145EE">
        <w:rPr>
          <w:sz w:val="28"/>
          <w:szCs w:val="28"/>
        </w:rPr>
        <w:t>Целью проекта является формирование у обучающихся ценностных ориентиров через организацию и проведение встреч с деятелями культуры и искусства, учеными, спортсменами, общественными деятелями и известными личностями современности.</w:t>
      </w:r>
    </w:p>
    <w:p w:rsidR="0076375D" w:rsidRPr="00C145EE" w:rsidRDefault="003A58BB" w:rsidP="00EB7285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C145EE">
        <w:rPr>
          <w:sz w:val="28"/>
          <w:szCs w:val="28"/>
        </w:rPr>
        <w:t>Муниципальными образовательными организациями проведено 188 классных встреч с общим охватом 4733 человека.</w:t>
      </w:r>
    </w:p>
    <w:p w:rsidR="0076375D" w:rsidRPr="00C145EE" w:rsidRDefault="003A58BB" w:rsidP="00EB7285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C145EE">
        <w:rPr>
          <w:sz w:val="28"/>
          <w:szCs w:val="28"/>
        </w:rPr>
        <w:t xml:space="preserve">14 марта Классная встреча приурочена к </w:t>
      </w:r>
      <w:r w:rsidR="005A48CA" w:rsidRPr="00C145EE">
        <w:rPr>
          <w:sz w:val="28"/>
          <w:szCs w:val="28"/>
          <w:lang w:val="en-US" w:eastAsia="en-US" w:bidi="en-US"/>
        </w:rPr>
        <w:t>V</w:t>
      </w:r>
      <w:r w:rsidRPr="00C145EE">
        <w:rPr>
          <w:sz w:val="28"/>
          <w:szCs w:val="28"/>
          <w:lang w:eastAsia="en-US" w:bidi="en-US"/>
        </w:rPr>
        <w:t xml:space="preserve"> </w:t>
      </w:r>
      <w:r w:rsidRPr="00C145EE">
        <w:rPr>
          <w:sz w:val="28"/>
          <w:szCs w:val="28"/>
        </w:rPr>
        <w:t xml:space="preserve">Всероссийскому конкурсу профессионального мастерства вожатых «Лига вожатых», с </w:t>
      </w:r>
      <w:r w:rsidR="00A25450">
        <w:rPr>
          <w:sz w:val="28"/>
          <w:szCs w:val="28"/>
        </w:rPr>
        <w:t>финалистом конкурса</w:t>
      </w:r>
      <w:r w:rsidRPr="00C145EE">
        <w:rPr>
          <w:sz w:val="28"/>
          <w:szCs w:val="28"/>
        </w:rPr>
        <w:t xml:space="preserve"> Салимсултановой Сапият Идрисовной (70 человек);</w:t>
      </w:r>
    </w:p>
    <w:p w:rsidR="0076375D" w:rsidRPr="00C145EE" w:rsidRDefault="003A58BB" w:rsidP="00EB7285">
      <w:pPr>
        <w:pStyle w:val="1"/>
        <w:shd w:val="clear" w:color="auto" w:fill="auto"/>
        <w:spacing w:after="320"/>
        <w:ind w:firstLine="709"/>
        <w:jc w:val="both"/>
        <w:rPr>
          <w:sz w:val="28"/>
          <w:szCs w:val="28"/>
        </w:rPr>
      </w:pPr>
      <w:r w:rsidRPr="00C145EE">
        <w:rPr>
          <w:sz w:val="28"/>
          <w:szCs w:val="28"/>
        </w:rPr>
        <w:t>28 марта пройдет Классная встреча с автором планера-ежедневника «Книга добрых дел», общественным деятелем Юнусовым Мухаммадом Гаджимурадовичем и руководителем волонтёрского движения «Сподвижники добра», главным тренером сборной Дагестана по д</w:t>
      </w:r>
      <w:r w:rsidR="00A32FDD">
        <w:rPr>
          <w:sz w:val="28"/>
          <w:szCs w:val="28"/>
        </w:rPr>
        <w:t>жиу-</w:t>
      </w:r>
      <w:r w:rsidRPr="00C145EE">
        <w:rPr>
          <w:sz w:val="28"/>
          <w:szCs w:val="28"/>
        </w:rPr>
        <w:t>джитсу Гаджиевым Мухаммадрасулом Магомедовичем.</w:t>
      </w:r>
    </w:p>
    <w:p w:rsidR="0076375D" w:rsidRDefault="003A58BB" w:rsidP="00EB7285">
      <w:pPr>
        <w:pStyle w:val="20"/>
        <w:keepNext/>
        <w:keepLines/>
        <w:shd w:val="clear" w:color="auto" w:fill="auto"/>
        <w:spacing w:after="0"/>
        <w:ind w:left="0" w:firstLine="709"/>
        <w:jc w:val="center"/>
        <w:rPr>
          <w:sz w:val="28"/>
          <w:szCs w:val="28"/>
        </w:rPr>
      </w:pPr>
      <w:bookmarkStart w:id="7" w:name="bookmark6"/>
      <w:bookmarkStart w:id="8" w:name="bookmark7"/>
      <w:r w:rsidRPr="00C145EE">
        <w:rPr>
          <w:sz w:val="28"/>
          <w:szCs w:val="28"/>
        </w:rPr>
        <w:t>Всероссийский конкурс «Добро не уходит на каникулы»</w:t>
      </w:r>
      <w:bookmarkEnd w:id="7"/>
      <w:bookmarkEnd w:id="8"/>
    </w:p>
    <w:p w:rsidR="007978ED" w:rsidRPr="00C145EE" w:rsidRDefault="007978ED" w:rsidP="00EB7285">
      <w:pPr>
        <w:pStyle w:val="20"/>
        <w:keepNext/>
        <w:keepLines/>
        <w:shd w:val="clear" w:color="auto" w:fill="auto"/>
        <w:spacing w:after="0"/>
        <w:ind w:left="0" w:firstLine="709"/>
        <w:jc w:val="center"/>
        <w:rPr>
          <w:sz w:val="28"/>
          <w:szCs w:val="28"/>
        </w:rPr>
      </w:pPr>
    </w:p>
    <w:p w:rsidR="0076375D" w:rsidRPr="00C145EE" w:rsidRDefault="003A58BB" w:rsidP="00EB7285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C145EE">
        <w:rPr>
          <w:sz w:val="28"/>
          <w:szCs w:val="28"/>
        </w:rPr>
        <w:t xml:space="preserve">Всероссийский конкурс «Добро не уходит на каникулы» в </w:t>
      </w:r>
      <w:r w:rsidR="00E96C16">
        <w:rPr>
          <w:sz w:val="28"/>
          <w:szCs w:val="28"/>
        </w:rPr>
        <w:t xml:space="preserve">2022 году (далее – </w:t>
      </w:r>
      <w:r w:rsidRPr="00C145EE">
        <w:rPr>
          <w:sz w:val="28"/>
          <w:szCs w:val="28"/>
        </w:rPr>
        <w:t xml:space="preserve"> Конкурс) проводится в рамках федерального проекта «Социальная активность» национального проекта «Образование».</w:t>
      </w:r>
    </w:p>
    <w:p w:rsidR="0076375D" w:rsidRPr="00C145EE" w:rsidRDefault="003A58BB" w:rsidP="00EB7285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C145EE">
        <w:rPr>
          <w:sz w:val="28"/>
          <w:szCs w:val="28"/>
        </w:rPr>
        <w:t>Конкурс пройдёт с 14 марта по 23 декабря 2022 г. в 8 этапов.</w:t>
      </w:r>
    </w:p>
    <w:p w:rsidR="00804879" w:rsidRDefault="003A58BB" w:rsidP="00EB7285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C145EE">
        <w:rPr>
          <w:sz w:val="28"/>
          <w:szCs w:val="28"/>
        </w:rPr>
        <w:t>Цель конкурса создание эффективной системы развития добровольчества (волонтерства) в общеобразовательных организациях, повышение уровня мотивации обучающихся и педагогов общеобразовательных организаций к участию в добровольчес</w:t>
      </w:r>
      <w:r w:rsidR="00C145EE" w:rsidRPr="00C145EE">
        <w:rPr>
          <w:sz w:val="28"/>
          <w:szCs w:val="28"/>
        </w:rPr>
        <w:t>кой (волонтерской) деятельности</w:t>
      </w:r>
      <w:r w:rsidR="00804879">
        <w:rPr>
          <w:sz w:val="28"/>
          <w:szCs w:val="28"/>
        </w:rPr>
        <w:t xml:space="preserve">. </w:t>
      </w:r>
    </w:p>
    <w:p w:rsidR="0076375D" w:rsidRPr="00C145EE" w:rsidRDefault="003A58BB" w:rsidP="00EB7285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C145EE">
        <w:rPr>
          <w:sz w:val="28"/>
          <w:szCs w:val="28"/>
        </w:rPr>
        <w:t>Конкурс проходит в 5 номинациях:</w:t>
      </w:r>
    </w:p>
    <w:p w:rsidR="0076375D" w:rsidRPr="00C145EE" w:rsidRDefault="003A58BB" w:rsidP="00EB7285">
      <w:pPr>
        <w:pStyle w:val="1"/>
        <w:numPr>
          <w:ilvl w:val="0"/>
          <w:numId w:val="5"/>
        </w:numPr>
        <w:shd w:val="clear" w:color="auto" w:fill="auto"/>
        <w:tabs>
          <w:tab w:val="left" w:pos="983"/>
        </w:tabs>
        <w:ind w:firstLine="709"/>
        <w:jc w:val="both"/>
        <w:rPr>
          <w:sz w:val="28"/>
          <w:szCs w:val="28"/>
        </w:rPr>
      </w:pPr>
      <w:r w:rsidRPr="00C145EE">
        <w:rPr>
          <w:sz w:val="28"/>
          <w:szCs w:val="28"/>
        </w:rPr>
        <w:t>П</w:t>
      </w:r>
      <w:r w:rsidRPr="00C145EE">
        <w:rPr>
          <w:color w:val="4C4C4C"/>
          <w:sz w:val="28"/>
          <w:szCs w:val="28"/>
        </w:rPr>
        <w:t>роекты</w:t>
      </w:r>
      <w:r w:rsidRPr="00C145EE">
        <w:rPr>
          <w:sz w:val="28"/>
          <w:szCs w:val="28"/>
        </w:rPr>
        <w:t xml:space="preserve">, </w:t>
      </w:r>
      <w:r w:rsidRPr="00C145EE">
        <w:rPr>
          <w:color w:val="4C4C4C"/>
          <w:sz w:val="28"/>
          <w:szCs w:val="28"/>
        </w:rPr>
        <w:t>направле</w:t>
      </w:r>
      <w:r w:rsidRPr="00C145EE">
        <w:rPr>
          <w:sz w:val="28"/>
          <w:szCs w:val="28"/>
        </w:rPr>
        <w:t>нн</w:t>
      </w:r>
      <w:r w:rsidRPr="00C145EE">
        <w:rPr>
          <w:color w:val="4C4C4C"/>
          <w:sz w:val="28"/>
          <w:szCs w:val="28"/>
        </w:rPr>
        <w:t>ые на забот</w:t>
      </w:r>
      <w:r w:rsidRPr="00C145EE">
        <w:rPr>
          <w:sz w:val="28"/>
          <w:szCs w:val="28"/>
        </w:rPr>
        <w:t xml:space="preserve">у </w:t>
      </w:r>
      <w:r w:rsidRPr="00C145EE">
        <w:rPr>
          <w:color w:val="4C4C4C"/>
          <w:sz w:val="28"/>
          <w:szCs w:val="28"/>
        </w:rPr>
        <w:t>о животных;</w:t>
      </w:r>
    </w:p>
    <w:p w:rsidR="0076375D" w:rsidRPr="00C145EE" w:rsidRDefault="0030275A" w:rsidP="00EB7285">
      <w:pPr>
        <w:pStyle w:val="1"/>
        <w:numPr>
          <w:ilvl w:val="0"/>
          <w:numId w:val="5"/>
        </w:numPr>
        <w:shd w:val="clear" w:color="auto" w:fill="auto"/>
        <w:tabs>
          <w:tab w:val="left" w:pos="983"/>
        </w:tabs>
        <w:ind w:firstLine="709"/>
        <w:jc w:val="both"/>
        <w:rPr>
          <w:sz w:val="28"/>
          <w:szCs w:val="28"/>
        </w:rPr>
      </w:pPr>
      <w:r w:rsidRPr="00C145EE">
        <w:rPr>
          <w:color w:val="4C4C4C"/>
          <w:sz w:val="28"/>
          <w:szCs w:val="28"/>
        </w:rPr>
        <w:t>Проекты</w:t>
      </w:r>
      <w:r w:rsidR="003A58BB" w:rsidRPr="00C145EE">
        <w:rPr>
          <w:color w:val="4C4C4C"/>
          <w:sz w:val="28"/>
          <w:szCs w:val="28"/>
        </w:rPr>
        <w:t>,</w:t>
      </w:r>
      <w:r w:rsidRPr="00C145EE">
        <w:rPr>
          <w:color w:val="4C4C4C"/>
          <w:sz w:val="28"/>
          <w:szCs w:val="28"/>
        </w:rPr>
        <w:t xml:space="preserve"> направленные на оказание помощи ветеранам Великой </w:t>
      </w:r>
      <w:r w:rsidR="003A58BB" w:rsidRPr="00C145EE">
        <w:rPr>
          <w:sz w:val="28"/>
          <w:szCs w:val="28"/>
        </w:rPr>
        <w:t>Отечественной войны, труженикам т</w:t>
      </w:r>
      <w:r w:rsidRPr="00C145EE">
        <w:rPr>
          <w:sz w:val="28"/>
          <w:szCs w:val="28"/>
        </w:rPr>
        <w:t>ы</w:t>
      </w:r>
      <w:r w:rsidR="003A58BB" w:rsidRPr="00C145EE">
        <w:rPr>
          <w:sz w:val="28"/>
          <w:szCs w:val="28"/>
        </w:rPr>
        <w:t>ла, пожил</w:t>
      </w:r>
      <w:r w:rsidRPr="00C145EE">
        <w:rPr>
          <w:sz w:val="28"/>
          <w:szCs w:val="28"/>
        </w:rPr>
        <w:t>ы</w:t>
      </w:r>
      <w:r w:rsidR="003A58BB" w:rsidRPr="00C145EE">
        <w:rPr>
          <w:sz w:val="28"/>
          <w:szCs w:val="28"/>
        </w:rPr>
        <w:t xml:space="preserve">м одиноким людям, нуждающимся </w:t>
      </w:r>
      <w:r w:rsidR="003A58BB" w:rsidRPr="00C145EE">
        <w:rPr>
          <w:sz w:val="28"/>
          <w:szCs w:val="28"/>
        </w:rPr>
        <w:lastRenderedPageBreak/>
        <w:t>во внимании и уходе;</w:t>
      </w:r>
    </w:p>
    <w:p w:rsidR="0076375D" w:rsidRPr="00C145EE" w:rsidRDefault="003A58BB" w:rsidP="00EB7285">
      <w:pPr>
        <w:pStyle w:val="1"/>
        <w:numPr>
          <w:ilvl w:val="0"/>
          <w:numId w:val="5"/>
        </w:numPr>
        <w:shd w:val="clear" w:color="auto" w:fill="auto"/>
        <w:tabs>
          <w:tab w:val="left" w:pos="983"/>
        </w:tabs>
        <w:ind w:firstLine="709"/>
        <w:jc w:val="both"/>
        <w:rPr>
          <w:sz w:val="28"/>
          <w:szCs w:val="28"/>
        </w:rPr>
      </w:pPr>
      <w:r w:rsidRPr="00C145EE">
        <w:rPr>
          <w:sz w:val="28"/>
          <w:szCs w:val="28"/>
        </w:rPr>
        <w:t>П</w:t>
      </w:r>
      <w:r w:rsidRPr="00C145EE">
        <w:rPr>
          <w:color w:val="4C4C4C"/>
          <w:sz w:val="28"/>
          <w:szCs w:val="28"/>
        </w:rPr>
        <w:t>р</w:t>
      </w:r>
      <w:r w:rsidRPr="00C145EE">
        <w:rPr>
          <w:sz w:val="28"/>
          <w:szCs w:val="28"/>
        </w:rPr>
        <w:t>о</w:t>
      </w:r>
      <w:r w:rsidRPr="00C145EE">
        <w:rPr>
          <w:color w:val="4C4C4C"/>
          <w:sz w:val="28"/>
          <w:szCs w:val="28"/>
        </w:rPr>
        <w:t>е</w:t>
      </w:r>
      <w:r w:rsidR="004F7243" w:rsidRPr="00C145EE">
        <w:rPr>
          <w:color w:val="4C4C4C"/>
          <w:sz w:val="28"/>
          <w:szCs w:val="28"/>
        </w:rPr>
        <w:t>кты</w:t>
      </w:r>
      <w:r w:rsidR="00155076" w:rsidRPr="00C145EE">
        <w:rPr>
          <w:color w:val="4C4C4C"/>
          <w:sz w:val="28"/>
          <w:szCs w:val="28"/>
        </w:rPr>
        <w:t>,</w:t>
      </w:r>
      <w:r w:rsidR="004F7243" w:rsidRPr="00C145EE">
        <w:rPr>
          <w:color w:val="4C4C4C"/>
          <w:sz w:val="28"/>
          <w:szCs w:val="28"/>
        </w:rPr>
        <w:t xml:space="preserve"> направленные на</w:t>
      </w:r>
      <w:r w:rsidR="00155076" w:rsidRPr="00C145EE">
        <w:rPr>
          <w:color w:val="4C4C4C"/>
          <w:sz w:val="28"/>
          <w:szCs w:val="28"/>
        </w:rPr>
        <w:t xml:space="preserve"> </w:t>
      </w:r>
      <w:r w:rsidR="00155076" w:rsidRPr="00C145EE">
        <w:rPr>
          <w:sz w:val="28"/>
          <w:szCs w:val="28"/>
        </w:rPr>
        <w:t>оказание помощи детям-сиротам</w:t>
      </w:r>
      <w:r w:rsidRPr="00C145EE">
        <w:rPr>
          <w:color w:val="4C4C4C"/>
          <w:sz w:val="28"/>
          <w:szCs w:val="28"/>
        </w:rPr>
        <w:t xml:space="preserve"> и </w:t>
      </w:r>
      <w:r w:rsidRPr="00C145EE">
        <w:rPr>
          <w:sz w:val="28"/>
          <w:szCs w:val="28"/>
        </w:rPr>
        <w:t>детям, оставшимся без попечения родителей, а также детям, испытывающим проблемы с установлением дружеских контактов со сверстниками;</w:t>
      </w:r>
    </w:p>
    <w:p w:rsidR="0076375D" w:rsidRPr="00C145EE" w:rsidRDefault="003A58BB" w:rsidP="00EB7285">
      <w:pPr>
        <w:pStyle w:val="1"/>
        <w:numPr>
          <w:ilvl w:val="0"/>
          <w:numId w:val="5"/>
        </w:numPr>
        <w:shd w:val="clear" w:color="auto" w:fill="auto"/>
        <w:tabs>
          <w:tab w:val="left" w:pos="983"/>
        </w:tabs>
        <w:ind w:firstLine="709"/>
        <w:jc w:val="both"/>
        <w:rPr>
          <w:sz w:val="28"/>
          <w:szCs w:val="28"/>
        </w:rPr>
      </w:pPr>
      <w:r w:rsidRPr="00C145EE">
        <w:rPr>
          <w:color w:val="4C4C4C"/>
          <w:sz w:val="28"/>
          <w:szCs w:val="28"/>
        </w:rPr>
        <w:t>П</w:t>
      </w:r>
      <w:r w:rsidR="00A26FF2" w:rsidRPr="00C145EE">
        <w:rPr>
          <w:sz w:val="28"/>
          <w:szCs w:val="28"/>
        </w:rPr>
        <w:t>ро</w:t>
      </w:r>
      <w:r w:rsidRPr="00C145EE">
        <w:rPr>
          <w:color w:val="4C4C4C"/>
          <w:sz w:val="28"/>
          <w:szCs w:val="28"/>
        </w:rPr>
        <w:t>е</w:t>
      </w:r>
      <w:r w:rsidR="00155076" w:rsidRPr="00C145EE">
        <w:rPr>
          <w:sz w:val="28"/>
          <w:szCs w:val="28"/>
        </w:rPr>
        <w:t>кты</w:t>
      </w:r>
      <w:r w:rsidRPr="00C145EE">
        <w:rPr>
          <w:color w:val="4C4C4C"/>
          <w:sz w:val="28"/>
          <w:szCs w:val="28"/>
        </w:rPr>
        <w:t xml:space="preserve">, </w:t>
      </w:r>
      <w:r w:rsidR="00155076" w:rsidRPr="00C145EE">
        <w:rPr>
          <w:sz w:val="28"/>
          <w:szCs w:val="28"/>
        </w:rPr>
        <w:t>направленные на социокультурную</w:t>
      </w:r>
      <w:r w:rsidRPr="00C145EE">
        <w:rPr>
          <w:color w:val="4C4C4C"/>
          <w:sz w:val="28"/>
          <w:szCs w:val="28"/>
        </w:rPr>
        <w:t xml:space="preserve"> </w:t>
      </w:r>
      <w:r w:rsidRPr="00C145EE">
        <w:rPr>
          <w:sz w:val="28"/>
          <w:szCs w:val="28"/>
        </w:rPr>
        <w:t xml:space="preserve">и </w:t>
      </w:r>
      <w:r w:rsidR="00155076" w:rsidRPr="00C145EE">
        <w:rPr>
          <w:sz w:val="28"/>
          <w:szCs w:val="28"/>
        </w:rPr>
        <w:t>я</w:t>
      </w:r>
      <w:r w:rsidRPr="00C145EE">
        <w:rPr>
          <w:sz w:val="28"/>
          <w:szCs w:val="28"/>
        </w:rPr>
        <w:t>зык</w:t>
      </w:r>
      <w:r w:rsidRPr="00C145EE">
        <w:rPr>
          <w:color w:val="4C4C4C"/>
          <w:sz w:val="28"/>
          <w:szCs w:val="28"/>
        </w:rPr>
        <w:t xml:space="preserve">овую </w:t>
      </w:r>
      <w:r w:rsidRPr="00C145EE">
        <w:rPr>
          <w:sz w:val="28"/>
          <w:szCs w:val="28"/>
        </w:rPr>
        <w:t xml:space="preserve">адаптации несовершеннолетних </w:t>
      </w:r>
      <w:r w:rsidR="00155076" w:rsidRPr="00C145EE">
        <w:rPr>
          <w:sz w:val="28"/>
          <w:szCs w:val="28"/>
        </w:rPr>
        <w:t>иностранных</w:t>
      </w:r>
      <w:r w:rsidRPr="00C145EE">
        <w:rPr>
          <w:sz w:val="28"/>
          <w:szCs w:val="28"/>
        </w:rPr>
        <w:t xml:space="preserve"> граждан и их родителей (законных представителей);</w:t>
      </w:r>
    </w:p>
    <w:p w:rsidR="0076375D" w:rsidRPr="00C145EE" w:rsidRDefault="00155076" w:rsidP="00EB7285">
      <w:pPr>
        <w:pStyle w:val="1"/>
        <w:numPr>
          <w:ilvl w:val="0"/>
          <w:numId w:val="5"/>
        </w:numPr>
        <w:shd w:val="clear" w:color="auto" w:fill="auto"/>
        <w:tabs>
          <w:tab w:val="left" w:pos="983"/>
        </w:tabs>
        <w:ind w:firstLine="709"/>
        <w:jc w:val="both"/>
        <w:rPr>
          <w:sz w:val="28"/>
          <w:szCs w:val="28"/>
        </w:rPr>
      </w:pPr>
      <w:r w:rsidRPr="00C145EE">
        <w:rPr>
          <w:sz w:val="28"/>
          <w:szCs w:val="28"/>
        </w:rPr>
        <w:t>Проекты</w:t>
      </w:r>
      <w:r w:rsidR="003A58BB" w:rsidRPr="00C145EE">
        <w:rPr>
          <w:sz w:val="28"/>
          <w:szCs w:val="28"/>
        </w:rPr>
        <w:t xml:space="preserve">, </w:t>
      </w:r>
      <w:r w:rsidR="00A26FF2" w:rsidRPr="00C145EE">
        <w:rPr>
          <w:sz w:val="28"/>
          <w:szCs w:val="28"/>
        </w:rPr>
        <w:t>направленные на создание эффективной системы развития добровольчества (волонтерства</w:t>
      </w:r>
      <w:r w:rsidR="003A58BB" w:rsidRPr="00C145EE">
        <w:rPr>
          <w:sz w:val="28"/>
          <w:szCs w:val="28"/>
        </w:rPr>
        <w:t>) в общеобразовательных организациях.</w:t>
      </w:r>
    </w:p>
    <w:p w:rsidR="0076375D" w:rsidRPr="00C145EE" w:rsidRDefault="00A26FF2" w:rsidP="00EB7285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C145EE">
        <w:rPr>
          <w:sz w:val="28"/>
          <w:szCs w:val="28"/>
        </w:rPr>
        <w:t>Победителям В</w:t>
      </w:r>
      <w:r w:rsidR="003A58BB" w:rsidRPr="00C145EE">
        <w:rPr>
          <w:sz w:val="28"/>
          <w:szCs w:val="28"/>
        </w:rPr>
        <w:t>сероссийского конкурса «Добро не уходит на каникулы» будут предоставлены</w:t>
      </w:r>
      <w:r w:rsidR="003A58BB" w:rsidRPr="00C145EE">
        <w:rPr>
          <w:color w:val="4C4C4C"/>
          <w:sz w:val="28"/>
          <w:szCs w:val="28"/>
        </w:rPr>
        <w:t xml:space="preserve"> </w:t>
      </w:r>
      <w:r w:rsidR="003A58BB" w:rsidRPr="00C145EE">
        <w:rPr>
          <w:sz w:val="28"/>
          <w:szCs w:val="28"/>
        </w:rPr>
        <w:t>субсидии (гранты) на реализацию проекта добровольческой направленности от 125 000 до 300 000 тыс. рублей.</w:t>
      </w:r>
    </w:p>
    <w:p w:rsidR="0076375D" w:rsidRPr="00C145EE" w:rsidRDefault="003A58BB" w:rsidP="00EB7285">
      <w:pPr>
        <w:pStyle w:val="1"/>
        <w:shd w:val="clear" w:color="auto" w:fill="auto"/>
        <w:spacing w:after="220"/>
        <w:ind w:firstLine="709"/>
        <w:jc w:val="both"/>
        <w:rPr>
          <w:sz w:val="28"/>
          <w:szCs w:val="28"/>
        </w:rPr>
      </w:pPr>
      <w:r w:rsidRPr="00C145EE">
        <w:rPr>
          <w:sz w:val="28"/>
          <w:szCs w:val="28"/>
        </w:rPr>
        <w:t>23 марта 2022 г. для заинтересованны</w:t>
      </w:r>
      <w:r w:rsidR="00A26FF2" w:rsidRPr="00C145EE">
        <w:rPr>
          <w:color w:val="4C4C4C"/>
          <w:sz w:val="28"/>
          <w:szCs w:val="28"/>
        </w:rPr>
        <w:t>х</w:t>
      </w:r>
      <w:r w:rsidRPr="00C145EE">
        <w:rPr>
          <w:color w:val="4C4C4C"/>
          <w:sz w:val="28"/>
          <w:szCs w:val="28"/>
        </w:rPr>
        <w:t xml:space="preserve"> </w:t>
      </w:r>
      <w:r w:rsidRPr="00C145EE">
        <w:rPr>
          <w:sz w:val="28"/>
          <w:szCs w:val="28"/>
        </w:rPr>
        <w:t>лиц в ГБУ ДО РД «МАН РД» прошёл обучающий семинар по написанию проекта (присутствовало 32 человека).</w:t>
      </w:r>
    </w:p>
    <w:p w:rsidR="0076375D" w:rsidRPr="00C145EE" w:rsidRDefault="003A58BB" w:rsidP="00EB7285">
      <w:pPr>
        <w:pStyle w:val="20"/>
        <w:keepNext/>
        <w:keepLines/>
        <w:shd w:val="clear" w:color="auto" w:fill="auto"/>
        <w:spacing w:after="160"/>
        <w:ind w:left="1840" w:firstLine="709"/>
        <w:rPr>
          <w:sz w:val="28"/>
          <w:szCs w:val="28"/>
        </w:rPr>
      </w:pPr>
      <w:bookmarkStart w:id="9" w:name="bookmark8"/>
      <w:bookmarkStart w:id="10" w:name="bookmark9"/>
      <w:r w:rsidRPr="00C145EE">
        <w:rPr>
          <w:sz w:val="28"/>
          <w:szCs w:val="28"/>
        </w:rPr>
        <w:t>Финалисты всероссийских проектов</w:t>
      </w:r>
      <w:bookmarkEnd w:id="9"/>
      <w:bookmarkEnd w:id="10"/>
    </w:p>
    <w:p w:rsidR="0076375D" w:rsidRPr="00C145EE" w:rsidRDefault="003A58BB" w:rsidP="00EB7285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C145EE">
        <w:rPr>
          <w:sz w:val="28"/>
          <w:szCs w:val="28"/>
        </w:rPr>
        <w:t>Арцова Анастасия, прошла в финал реалити-шоу «Защитники»</w:t>
      </w:r>
      <w:r w:rsidR="00A26FF2" w:rsidRPr="00C145EE">
        <w:rPr>
          <w:sz w:val="28"/>
          <w:szCs w:val="28"/>
        </w:rPr>
        <w:t xml:space="preserve"> </w:t>
      </w:r>
      <w:r w:rsidRPr="00C145EE">
        <w:rPr>
          <w:sz w:val="28"/>
          <w:szCs w:val="28"/>
        </w:rPr>
        <w:t>(г.</w:t>
      </w:r>
      <w:r w:rsidR="00A26FF2" w:rsidRPr="00C145EE">
        <w:rPr>
          <w:sz w:val="28"/>
          <w:szCs w:val="28"/>
        </w:rPr>
        <w:t xml:space="preserve"> </w:t>
      </w:r>
      <w:r w:rsidRPr="00C145EE">
        <w:rPr>
          <w:sz w:val="28"/>
          <w:szCs w:val="28"/>
        </w:rPr>
        <w:t>Каспийск</w:t>
      </w:r>
      <w:r w:rsidR="00A26FF2" w:rsidRPr="00C145EE">
        <w:rPr>
          <w:sz w:val="28"/>
          <w:szCs w:val="28"/>
        </w:rPr>
        <w:t xml:space="preserve">, </w:t>
      </w:r>
      <w:r w:rsidRPr="00C145EE">
        <w:rPr>
          <w:sz w:val="28"/>
          <w:szCs w:val="28"/>
        </w:rPr>
        <w:t>февраль 2022 г.);</w:t>
      </w:r>
    </w:p>
    <w:p w:rsidR="0076375D" w:rsidRPr="00C145EE" w:rsidRDefault="003A58BB" w:rsidP="00EB7285">
      <w:pPr>
        <w:pStyle w:val="1"/>
        <w:shd w:val="clear" w:color="auto" w:fill="auto"/>
        <w:spacing w:after="440"/>
        <w:ind w:firstLine="709"/>
        <w:jc w:val="both"/>
        <w:rPr>
          <w:sz w:val="28"/>
          <w:szCs w:val="28"/>
        </w:rPr>
      </w:pPr>
      <w:r w:rsidRPr="00C145EE">
        <w:rPr>
          <w:sz w:val="28"/>
          <w:szCs w:val="28"/>
        </w:rPr>
        <w:t>Команда МКОУ «Кизлярская гимназия № 6» прошла в финал Всероссийского проекта «Творческая мастерская РДШ».</w:t>
      </w:r>
    </w:p>
    <w:p w:rsidR="0076375D" w:rsidRPr="00C145EE" w:rsidRDefault="003A58BB" w:rsidP="00EB7285">
      <w:pPr>
        <w:pStyle w:val="1"/>
        <w:shd w:val="clear" w:color="auto" w:fill="auto"/>
        <w:spacing w:after="220"/>
        <w:ind w:firstLine="709"/>
        <w:jc w:val="center"/>
        <w:rPr>
          <w:sz w:val="28"/>
          <w:szCs w:val="28"/>
        </w:rPr>
      </w:pPr>
      <w:r w:rsidRPr="00C145EE">
        <w:rPr>
          <w:b/>
          <w:bCs/>
          <w:sz w:val="28"/>
          <w:szCs w:val="28"/>
        </w:rPr>
        <w:t>Муниципальные образования</w:t>
      </w:r>
      <w:r w:rsidR="00B27F62" w:rsidRPr="00C145EE">
        <w:rPr>
          <w:b/>
          <w:bCs/>
          <w:sz w:val="28"/>
          <w:szCs w:val="28"/>
        </w:rPr>
        <w:t>,</w:t>
      </w:r>
      <w:r w:rsidRPr="00C145EE">
        <w:rPr>
          <w:b/>
          <w:bCs/>
          <w:sz w:val="28"/>
          <w:szCs w:val="28"/>
        </w:rPr>
        <w:t xml:space="preserve"> представившие отчет согласно приказа</w:t>
      </w:r>
      <w:r w:rsidRPr="00C145EE">
        <w:rPr>
          <w:b/>
          <w:bCs/>
          <w:sz w:val="28"/>
          <w:szCs w:val="28"/>
        </w:rPr>
        <w:br/>
        <w:t>Минобрнауки РД «</w:t>
      </w:r>
      <w:r w:rsidR="00B27F62" w:rsidRPr="00C145EE">
        <w:rPr>
          <w:b/>
          <w:bCs/>
          <w:sz w:val="28"/>
          <w:szCs w:val="28"/>
        </w:rPr>
        <w:t>О</w:t>
      </w:r>
      <w:r w:rsidRPr="00C145EE">
        <w:rPr>
          <w:b/>
          <w:bCs/>
          <w:sz w:val="28"/>
          <w:szCs w:val="28"/>
        </w:rPr>
        <w:t xml:space="preserve"> реализации деятельности РДШ в образовательных</w:t>
      </w:r>
      <w:r w:rsidRPr="00C145EE">
        <w:rPr>
          <w:b/>
          <w:bCs/>
          <w:sz w:val="28"/>
          <w:szCs w:val="28"/>
        </w:rPr>
        <w:br/>
        <w:t>организациях республики»</w:t>
      </w:r>
    </w:p>
    <w:p w:rsidR="0076375D" w:rsidRPr="00C145EE" w:rsidRDefault="003A58BB" w:rsidP="00EB7285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C145EE">
        <w:rPr>
          <w:sz w:val="28"/>
          <w:szCs w:val="28"/>
        </w:rPr>
        <w:t>Города: Каспийск, Кизилюрт, Дагестанские Огни.</w:t>
      </w:r>
    </w:p>
    <w:p w:rsidR="0076375D" w:rsidRPr="00C145EE" w:rsidRDefault="003A58BB" w:rsidP="00EB7285">
      <w:pPr>
        <w:spacing w:line="1" w:lineRule="exact"/>
        <w:ind w:firstLine="709"/>
        <w:rPr>
          <w:sz w:val="28"/>
          <w:szCs w:val="28"/>
        </w:rPr>
      </w:pPr>
      <w:r w:rsidRPr="00C145EE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34000" cy="75565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53340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420.pt;height:595.pt;z-index:-251658240;mso-position-horizontal-relative:page;mso-position-vertical-relative:page;z-index:-251658749" fillcolor="#FEFEFE" stroked="f"/>
            </w:pict>
          </mc:Fallback>
        </mc:AlternateContent>
      </w:r>
    </w:p>
    <w:p w:rsidR="0076375D" w:rsidRPr="00C145EE" w:rsidRDefault="003A58BB" w:rsidP="00EB7285">
      <w:pPr>
        <w:pStyle w:val="1"/>
        <w:shd w:val="clear" w:color="auto" w:fill="auto"/>
        <w:spacing w:after="80"/>
        <w:ind w:firstLine="709"/>
        <w:jc w:val="both"/>
        <w:rPr>
          <w:sz w:val="28"/>
          <w:szCs w:val="28"/>
        </w:rPr>
        <w:sectPr w:rsidR="0076375D" w:rsidRPr="00C145EE" w:rsidSect="00B01CD8">
          <w:pgSz w:w="11907" w:h="16839" w:code="9"/>
          <w:pgMar w:top="984" w:right="600" w:bottom="736" w:left="1223" w:header="556" w:footer="308" w:gutter="0"/>
          <w:pgNumType w:start="1"/>
          <w:cols w:space="720"/>
          <w:noEndnote/>
          <w:docGrid w:linePitch="360"/>
        </w:sectPr>
      </w:pPr>
      <w:r w:rsidRPr="00C145EE">
        <w:rPr>
          <w:sz w:val="28"/>
          <w:szCs w:val="28"/>
        </w:rPr>
        <w:t>Районы: Казбековски</w:t>
      </w:r>
      <w:r w:rsidR="0023551A" w:rsidRPr="00C145EE">
        <w:rPr>
          <w:sz w:val="28"/>
          <w:szCs w:val="28"/>
        </w:rPr>
        <w:t>й, Магарамкентский, Новолакский,</w:t>
      </w:r>
      <w:r w:rsidRPr="00C145EE">
        <w:rPr>
          <w:sz w:val="28"/>
          <w:szCs w:val="28"/>
        </w:rPr>
        <w:t xml:space="preserve"> Ногайский, С</w:t>
      </w:r>
      <w:r w:rsidR="0023551A" w:rsidRPr="00C145EE">
        <w:rPr>
          <w:sz w:val="28"/>
          <w:szCs w:val="28"/>
        </w:rPr>
        <w:t>улейман-</w:t>
      </w:r>
      <w:r w:rsidRPr="00C145EE">
        <w:rPr>
          <w:sz w:val="28"/>
          <w:szCs w:val="28"/>
        </w:rPr>
        <w:t>Стальский и Тарумовский.</w:t>
      </w:r>
    </w:p>
    <w:p w:rsidR="0076375D" w:rsidRDefault="003A58BB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06740" cy="581025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8206740" cy="581025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646.20000000000005pt;height:457.5pt;z-index:-251658240;mso-position-horizontal-relative:page;mso-position-vertical-relative:page;z-index:-251658748" fillcolor="#FEFEFE" stroked="f"/>
            </w:pict>
          </mc:Fallback>
        </mc:AlternateContent>
      </w:r>
    </w:p>
    <w:p w:rsidR="0076375D" w:rsidRPr="007F2047" w:rsidRDefault="003A58BB">
      <w:pPr>
        <w:pStyle w:val="11"/>
        <w:keepNext/>
        <w:keepLines/>
        <w:shd w:val="clear" w:color="auto" w:fill="auto"/>
        <w:spacing w:after="240"/>
      </w:pPr>
      <w:bookmarkStart w:id="11" w:name="bookmark10"/>
      <w:bookmarkStart w:id="12" w:name="bookmark11"/>
      <w:r w:rsidRPr="007F2047">
        <w:t>Список регистрации образовательных организаций и учащихся на сайте рдш.рф</w:t>
      </w:r>
      <w:bookmarkEnd w:id="11"/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2417"/>
        <w:gridCol w:w="1333"/>
        <w:gridCol w:w="1451"/>
        <w:gridCol w:w="1672"/>
        <w:gridCol w:w="1553"/>
        <w:gridCol w:w="1666"/>
        <w:gridCol w:w="1237"/>
      </w:tblGrid>
      <w:tr w:rsidR="0076375D">
        <w:trPr>
          <w:trHeight w:hRule="exact" w:val="132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Всего зарегистриро ванных ОО на сайте рдш.рф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Не зарегистриров анных ОО на сайте рдш.рф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Количество сдвоенных ОО на сайте рдш.рф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Количество детей обучающихся в ОО со 2 по 11 класс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Количество детей зарегистри</w:t>
            </w:r>
            <w:r>
              <w:rPr>
                <w:b/>
                <w:bCs/>
              </w:rPr>
              <w:softHyphen/>
              <w:t>рованных на сайте рдш.рф на 18.03.2022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Доля детей охваченных</w:t>
            </w:r>
          </w:p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РДШ</w:t>
            </w:r>
          </w:p>
        </w:tc>
      </w:tr>
      <w:tr w:rsidR="0076375D">
        <w:trPr>
          <w:trHeight w:hRule="exact" w:val="22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Унцукульский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20"/>
              <w:jc w:val="both"/>
            </w:pPr>
            <w: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3076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80"/>
              <w:jc w:val="both"/>
            </w:pPr>
            <w:r>
              <w:t>2865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93,1</w:t>
            </w:r>
          </w:p>
        </w:tc>
      </w:tr>
      <w:tr w:rsidR="0076375D">
        <w:trPr>
          <w:trHeight w:hRule="exact" w:val="22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2.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Хасавюртовский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49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24396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19246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78,8</w:t>
            </w:r>
          </w:p>
        </w:tc>
      </w:tr>
      <w:tr w:rsidR="0076375D">
        <w:trPr>
          <w:trHeight w:hRule="exact" w:val="22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3.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Табасаранский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62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7317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80"/>
              <w:jc w:val="both"/>
            </w:pPr>
            <w:r>
              <w:t>5572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76,1</w:t>
            </w:r>
          </w:p>
        </w:tc>
      </w:tr>
      <w:tr w:rsidR="0076375D">
        <w:trPr>
          <w:trHeight w:hRule="exact" w:val="22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Магарамкентский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24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6257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80"/>
              <w:jc w:val="both"/>
            </w:pPr>
            <w:r>
              <w:t>2682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42,8</w:t>
            </w:r>
          </w:p>
        </w:tc>
      </w:tr>
      <w:tr w:rsidR="0076375D">
        <w:trPr>
          <w:trHeight w:hRule="exact" w:val="22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5.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Акушинский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44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5148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80"/>
              <w:jc w:val="both"/>
            </w:pPr>
            <w:r>
              <w:t>2186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42,4</w:t>
            </w:r>
          </w:p>
        </w:tc>
      </w:tr>
      <w:tr w:rsidR="0076375D">
        <w:trPr>
          <w:trHeight w:hRule="exact" w:val="22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  <w:r>
              <w:rPr>
                <w:i/>
                <w:iCs/>
                <w:color w:val="4C4C4C"/>
                <w:sz w:val="18"/>
                <w:szCs w:val="18"/>
              </w:rPr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Хунзахский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32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2555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80"/>
              <w:jc w:val="both"/>
            </w:pPr>
            <w:r>
              <w:t>1021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39,9</w:t>
            </w:r>
          </w:p>
        </w:tc>
      </w:tr>
      <w:tr w:rsidR="0076375D">
        <w:trPr>
          <w:trHeight w:hRule="exact" w:val="22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г. Махачкала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59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85348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30808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36</w:t>
            </w:r>
          </w:p>
        </w:tc>
      </w:tr>
      <w:tr w:rsidR="0076375D">
        <w:trPr>
          <w:trHeight w:hRule="exact" w:val="22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Бежтинский участок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793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282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35,5</w:t>
            </w:r>
          </w:p>
        </w:tc>
      </w:tr>
      <w:tr w:rsidR="0076375D">
        <w:trPr>
          <w:trHeight w:hRule="exact" w:val="22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Ботлихский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24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5006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80"/>
              <w:jc w:val="both"/>
            </w:pPr>
            <w:r>
              <w:t>1773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34,2</w:t>
            </w:r>
          </w:p>
        </w:tc>
      </w:tr>
      <w:tr w:rsidR="0076375D">
        <w:trPr>
          <w:trHeight w:hRule="exact" w:val="22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г. Дербент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23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20"/>
              <w:jc w:val="both"/>
            </w:pPr>
            <w: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16371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80"/>
              <w:jc w:val="both"/>
            </w:pPr>
            <w:r>
              <w:t>5455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33,3</w:t>
            </w:r>
          </w:p>
        </w:tc>
      </w:tr>
      <w:tr w:rsidR="0076375D">
        <w:trPr>
          <w:trHeight w:hRule="exact" w:val="22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И.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Ногайский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3095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995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32,1</w:t>
            </w:r>
          </w:p>
        </w:tc>
      </w:tr>
      <w:tr w:rsidR="0076375D">
        <w:trPr>
          <w:trHeight w:hRule="exact" w:val="22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12.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Казбековский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5634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1805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00"/>
              <w:jc w:val="both"/>
            </w:pPr>
            <w:r>
              <w:t>32</w:t>
            </w:r>
          </w:p>
        </w:tc>
      </w:tr>
      <w:tr w:rsidR="0076375D">
        <w:trPr>
          <w:trHeight w:hRule="exact" w:val="22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13.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Кизилюртовский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22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1</w:t>
            </w:r>
            <w:r>
              <w:rPr>
                <w:color w:val="4C4C4C"/>
              </w:rPr>
              <w:t>0</w:t>
            </w:r>
            <w:r>
              <w:t>194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80"/>
              <w:jc w:val="both"/>
            </w:pPr>
            <w:r>
              <w:t>3212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31,5</w:t>
            </w:r>
          </w:p>
        </w:tc>
      </w:tr>
      <w:tr w:rsidR="0076375D">
        <w:trPr>
          <w:trHeight w:hRule="exact" w:val="22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Каякентский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7917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80"/>
              <w:jc w:val="both"/>
            </w:pPr>
            <w:r>
              <w:t>2371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29,9</w:t>
            </w:r>
          </w:p>
        </w:tc>
      </w:tr>
      <w:tr w:rsidR="0076375D">
        <w:trPr>
          <w:trHeight w:hRule="exact" w:val="22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15.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Тарумовский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20"/>
              <w:jc w:val="both"/>
            </w:pPr>
            <w:r>
              <w:t>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4509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80"/>
              <w:jc w:val="both"/>
            </w:pPr>
            <w:r>
              <w:t>1216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26,9</w:t>
            </w:r>
          </w:p>
        </w:tc>
      </w:tr>
      <w:tr w:rsidR="0076375D">
        <w:trPr>
          <w:trHeight w:hRule="exact" w:val="22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Гунибский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22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20"/>
              <w:jc w:val="both"/>
            </w:pPr>
            <w:r>
              <w:t>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1911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472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24,6</w:t>
            </w:r>
          </w:p>
        </w:tc>
      </w:tr>
      <w:tr w:rsidR="0076375D">
        <w:trPr>
          <w:trHeight w:hRule="exact" w:val="22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Дахадаевский район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36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2989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704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23,5</w:t>
            </w:r>
          </w:p>
        </w:tc>
      </w:tr>
      <w:tr w:rsidR="0076375D">
        <w:trPr>
          <w:trHeight w:hRule="exact" w:val="22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Гумбетовский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1</w:t>
            </w:r>
            <w:r>
              <w:rPr>
                <w:color w:val="4C4C4C"/>
              </w:rPr>
              <w:t>4</w:t>
            </w:r>
            <w:r>
              <w:t>26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302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21,1</w:t>
            </w:r>
          </w:p>
        </w:tc>
      </w:tr>
      <w:tr w:rsidR="0076375D">
        <w:trPr>
          <w:trHeight w:hRule="exact" w:val="22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19.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г. Избербаш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20"/>
              <w:jc w:val="both"/>
            </w:pPr>
            <w: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80"/>
              <w:jc w:val="both"/>
            </w:pPr>
            <w: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8032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80"/>
              <w:jc w:val="both"/>
            </w:pPr>
            <w:r>
              <w:t>1616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20,1</w:t>
            </w:r>
          </w:p>
        </w:tc>
      </w:tr>
      <w:tr w:rsidR="0076375D">
        <w:trPr>
          <w:trHeight w:hRule="exact" w:val="22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20.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г. Кизилюрт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20"/>
              <w:jc w:val="both"/>
            </w:pPr>
            <w: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6926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80"/>
              <w:jc w:val="both"/>
            </w:pPr>
            <w:r>
              <w:t>1358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19,6</w:t>
            </w:r>
          </w:p>
        </w:tc>
      </w:tr>
      <w:tr w:rsidR="0076375D">
        <w:trPr>
          <w:trHeight w:hRule="exact" w:val="22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21.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Бабаюртовский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6217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80"/>
              <w:jc w:val="both"/>
            </w:pPr>
            <w:r>
              <w:t>1212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19,4</w:t>
            </w:r>
          </w:p>
        </w:tc>
      </w:tr>
      <w:tr w:rsidR="0076375D">
        <w:trPr>
          <w:trHeight w:hRule="exact" w:val="22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22.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Кайтагский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21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3868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747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19,3</w:t>
            </w:r>
          </w:p>
        </w:tc>
      </w:tr>
      <w:tr w:rsidR="0076375D">
        <w:trPr>
          <w:trHeight w:hRule="exact" w:val="22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23.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г. Буйнакск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20"/>
              <w:jc w:val="both"/>
            </w:pPr>
            <w: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8101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80"/>
              <w:jc w:val="both"/>
            </w:pPr>
            <w:r>
              <w:t>1568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19,3</w:t>
            </w:r>
          </w:p>
        </w:tc>
      </w:tr>
      <w:tr w:rsidR="0076375D">
        <w:trPr>
          <w:trHeight w:hRule="exact" w:val="22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24.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Доку</w:t>
            </w:r>
            <w:r>
              <w:rPr>
                <w:color w:val="4C4C4C"/>
              </w:rPr>
              <w:t>з</w:t>
            </w:r>
            <w:r>
              <w:t>паринский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1690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317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18,7</w:t>
            </w:r>
          </w:p>
        </w:tc>
      </w:tr>
      <w:tr w:rsidR="0076375D">
        <w:trPr>
          <w:trHeight w:hRule="exact" w:val="22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25.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Сергокалинский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3209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559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17,4</w:t>
            </w:r>
          </w:p>
        </w:tc>
      </w:tr>
      <w:tr w:rsidR="0076375D">
        <w:trPr>
          <w:trHeight w:hRule="exact" w:val="22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26.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Цунтинский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</w:pPr>
            <w:r>
              <w:t>1663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290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20"/>
              <w:jc w:val="both"/>
            </w:pPr>
            <w:r>
              <w:t>17,4</w:t>
            </w:r>
          </w:p>
        </w:tc>
      </w:tr>
      <w:tr w:rsidR="0076375D">
        <w:trPr>
          <w:trHeight w:hRule="exact" w:val="24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27.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г. Каспийск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17899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80"/>
              <w:jc w:val="both"/>
            </w:pPr>
            <w:r>
              <w:t>2694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</w:tbl>
    <w:p w:rsidR="0076375D" w:rsidRDefault="003A58BB">
      <w:pPr>
        <w:spacing w:line="1" w:lineRule="exact"/>
      </w:pPr>
      <w:r>
        <w:br w:type="page"/>
      </w:r>
    </w:p>
    <w:p w:rsidR="0076375D" w:rsidRDefault="003A58BB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06740" cy="581025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8206740" cy="581025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646.20000000000005pt;height:457.5pt;z-index:-251658240;mso-position-horizontal-relative:page;mso-position-vertical-relative:page;z-index:-251658747" fillcolor="#FEFEFE" stroked="f"/>
            </w:pict>
          </mc:Fallback>
        </mc:AlternateContent>
      </w:r>
    </w:p>
    <w:p w:rsidR="0076375D" w:rsidRDefault="0076375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2370"/>
        <w:gridCol w:w="1313"/>
        <w:gridCol w:w="1429"/>
        <w:gridCol w:w="1645"/>
        <w:gridCol w:w="1518"/>
        <w:gridCol w:w="1623"/>
        <w:gridCol w:w="1235"/>
      </w:tblGrid>
      <w:tr w:rsidR="0076375D">
        <w:trPr>
          <w:trHeight w:hRule="exact" w:val="233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Цумадинский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Чародинский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г. Кизляр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rPr>
                <w:sz w:val="18"/>
                <w:szCs w:val="18"/>
              </w:rPr>
              <w:t xml:space="preserve">г. </w:t>
            </w:r>
            <w:r>
              <w:t>Дагестанские Огни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Буйнакский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Сулейман-Стальский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Подвед. Минобрнауки РД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16898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Новолакский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</w:t>
            </w:r>
          </w:p>
        </w:tc>
      </w:tr>
      <w:tr w:rsidR="0076375D">
        <w:trPr>
          <w:trHeight w:hRule="exact" w:val="22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Хивский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Дербентский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rPr>
                <w:sz w:val="18"/>
                <w:szCs w:val="18"/>
              </w:rPr>
              <w:t xml:space="preserve">г. </w:t>
            </w:r>
            <w:r>
              <w:t>Южно-Сухокумск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Рутульский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76375D">
        <w:trPr>
          <w:trHeight w:hRule="exact"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color w:val="4C4C4C"/>
                <w:sz w:val="18"/>
                <w:szCs w:val="18"/>
              </w:rPr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Кулинский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Ахтынский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Кизлярский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Кумторкалинский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г. Хасавюрт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Гергебильский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Курахский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Лакский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Шамильский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</w:tr>
      <w:tr w:rsidR="0076375D">
        <w:trPr>
          <w:trHeight w:hRule="exact"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Карабудахкентский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Тляратинский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Агульский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</w:tr>
      <w:tr w:rsidR="0076375D">
        <w:trPr>
          <w:trHeight w:hRule="exact"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Левашинский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Ахвахский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</w:tr>
      <w:tr w:rsidR="0076375D">
        <w:trPr>
          <w:trHeight w:hRule="exact" w:val="238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75D" w:rsidRDefault="0076375D">
            <w:pPr>
              <w:rPr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392606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102737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75D" w:rsidRDefault="0076375D">
            <w:pPr>
              <w:rPr>
                <w:sz w:val="10"/>
                <w:szCs w:val="10"/>
              </w:rPr>
            </w:pPr>
          </w:p>
        </w:tc>
      </w:tr>
    </w:tbl>
    <w:p w:rsidR="0076375D" w:rsidRDefault="003A58BB">
      <w:pPr>
        <w:spacing w:line="1" w:lineRule="exact"/>
        <w:rPr>
          <w:sz w:val="2"/>
          <w:szCs w:val="2"/>
        </w:rPr>
      </w:pPr>
      <w:r>
        <w:br w:type="page"/>
      </w:r>
    </w:p>
    <w:p w:rsidR="0076375D" w:rsidRDefault="003A58BB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06740" cy="581025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8206740" cy="581025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646.20000000000005pt;height:457.5pt;z-index:-251658240;mso-position-horizontal-relative:page;mso-position-vertical-relative:page;z-index:-251658746" fillcolor="#FEFEFE" stroked="f"/>
            </w:pict>
          </mc:Fallback>
        </mc:AlternateContent>
      </w:r>
    </w:p>
    <w:p w:rsidR="0076375D" w:rsidRPr="007F2047" w:rsidRDefault="003A58BB">
      <w:pPr>
        <w:pStyle w:val="11"/>
        <w:keepNext/>
        <w:keepLines/>
        <w:shd w:val="clear" w:color="auto" w:fill="auto"/>
        <w:spacing w:after="220"/>
      </w:pPr>
      <w:bookmarkStart w:id="13" w:name="bookmark12"/>
      <w:bookmarkStart w:id="14" w:name="bookmark13"/>
      <w:r w:rsidRPr="007F2047">
        <w:t>Первичные организации, созданные в образовательных организациях</w:t>
      </w:r>
      <w:bookmarkEnd w:id="13"/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581"/>
        <w:gridCol w:w="1756"/>
        <w:gridCol w:w="1534"/>
        <w:gridCol w:w="1745"/>
        <w:gridCol w:w="1850"/>
        <w:gridCol w:w="1756"/>
      </w:tblGrid>
      <w:tr w:rsidR="0076375D">
        <w:trPr>
          <w:trHeight w:hRule="exact" w:val="66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№ 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Муниципальное образование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Всего 00 в МО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Подали заявку на создание ПО в 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Утверждены Советом ДРО РДШ (№ протокола)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spacing w:line="233" w:lineRule="auto"/>
              <w:ind w:firstLine="0"/>
              <w:jc w:val="center"/>
            </w:pPr>
            <w:r>
              <w:t>Наличие протокола учредительного собрания в ОО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Регистрация на сайте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Подвед. Минобрнауки РД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Агульский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Акушинский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59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</w:tr>
      <w:tr w:rsidR="0076375D">
        <w:trPr>
          <w:trHeight w:hRule="exact" w:val="24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Ахвахский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</w:tr>
      <w:tr w:rsidR="0076375D">
        <w:trPr>
          <w:trHeight w:hRule="exact" w:val="2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Ахтынский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</w:tr>
      <w:tr w:rsidR="0076375D">
        <w:trPr>
          <w:trHeight w:hRule="exact"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Бабаюртовский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Бежтинский участок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Ботлихский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</w:tr>
      <w:tr w:rsidR="0076375D">
        <w:trPr>
          <w:trHeight w:hRule="exact"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Буйнакский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36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Гергебильский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40"/>
              <w:jc w:val="both"/>
            </w:pPr>
            <w:r>
              <w:t>10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</w:tr>
      <w:tr w:rsidR="0076375D">
        <w:trPr>
          <w:trHeight w:hRule="exact" w:val="2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Гумбетовский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40"/>
              <w:jc w:val="both"/>
            </w:pPr>
            <w:r>
              <w:t>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Гунибский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28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12</w:t>
            </w:r>
          </w:p>
        </w:tc>
      </w:tr>
      <w:tr w:rsidR="0076375D">
        <w:trPr>
          <w:trHeight w:hRule="exact"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Дахадаевский район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40"/>
              <w:jc w:val="both"/>
            </w:pPr>
            <w:r>
              <w:t>51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Дербентский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47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Докузпаринский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Казбековский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Кайтагский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36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6375D">
        <w:trPr>
          <w:trHeight w:hRule="exact"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Карабудахкентский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28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8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Каякентский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Кизилюртовский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23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8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21.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Кизлярский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43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8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22.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Кулинский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40"/>
              <w:jc w:val="both"/>
            </w:pPr>
            <w:r>
              <w:t>14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8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6375D">
        <w:trPr>
          <w:trHeight w:hRule="exact"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23.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Кумторкалинский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8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24.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Курахский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27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8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25.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Лакский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</w:tr>
      <w:tr w:rsidR="0076375D">
        <w:trPr>
          <w:trHeight w:hRule="exact" w:val="2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26.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Левашинский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43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6375D">
        <w:trPr>
          <w:trHeight w:hRule="exact"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27.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Магарамкентский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33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8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28.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Новолакский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23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8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6375D">
        <w:trPr>
          <w:trHeight w:hRule="exact" w:val="2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29.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Ногайский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40"/>
              <w:jc w:val="both"/>
            </w:pPr>
            <w:r>
              <w:t>16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8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</w:tr>
      <w:tr w:rsidR="0076375D">
        <w:trPr>
          <w:trHeight w:hRule="exact" w:val="23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  <w:jc w:val="both"/>
            </w:pPr>
            <w:r>
              <w:t>30.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0"/>
            </w:pPr>
            <w:r>
              <w:t>Рутульский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shd w:val="clear" w:color="auto" w:fill="auto"/>
              <w:ind w:firstLine="7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8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</w:tr>
    </w:tbl>
    <w:p w:rsidR="0076375D" w:rsidRDefault="003A58BB">
      <w:pPr>
        <w:spacing w:line="1" w:lineRule="exact"/>
      </w:pPr>
      <w:r>
        <w:br w:type="page"/>
      </w:r>
    </w:p>
    <w:p w:rsidR="0076375D" w:rsidRDefault="0076375D">
      <w:pPr>
        <w:spacing w:line="1" w:lineRule="exact"/>
      </w:pP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2592"/>
        <w:gridCol w:w="1756"/>
        <w:gridCol w:w="1540"/>
        <w:gridCol w:w="1745"/>
        <w:gridCol w:w="1855"/>
        <w:gridCol w:w="1761"/>
      </w:tblGrid>
      <w:tr w:rsidR="0076375D">
        <w:trPr>
          <w:trHeight w:hRule="exact"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t>Сергокалинский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8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76375D">
        <w:trPr>
          <w:trHeight w:hRule="exact" w:val="2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t>Сулейман-Стальский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6375D">
        <w:trPr>
          <w:trHeight w:hRule="exact" w:val="2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t>Табасаранский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6375D">
        <w:trPr>
          <w:trHeight w:hRule="exact" w:val="2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t>Тарумовский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6375D">
        <w:trPr>
          <w:trHeight w:hRule="exact" w:val="2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t>Тляратинский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4C4C4C"/>
                <w:sz w:val="18"/>
                <w:szCs w:val="18"/>
              </w:rPr>
              <w:t>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6375D">
        <w:trPr>
          <w:trHeight w:hRule="exact" w:val="2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t>Унцукульский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6375D">
        <w:trPr>
          <w:trHeight w:hRule="exact" w:val="2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t>Хасавюртовский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76375D">
        <w:trPr>
          <w:trHeight w:hRule="exact" w:val="2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t>Хивский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76375D">
        <w:trPr>
          <w:trHeight w:hRule="exact" w:val="2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t>Хунзахский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6375D">
        <w:trPr>
          <w:trHeight w:hRule="exact" w:val="2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t>Цумадинский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6375D">
        <w:trPr>
          <w:trHeight w:hRule="exact" w:val="2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t>Цунтинский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6375D">
        <w:trPr>
          <w:trHeight w:hRule="exact" w:val="2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t>Чародинский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6375D">
        <w:trPr>
          <w:trHeight w:hRule="exact" w:val="2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t>Шамильский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8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6375D">
        <w:trPr>
          <w:trHeight w:hRule="exact" w:val="2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rPr>
                <w:sz w:val="18"/>
                <w:szCs w:val="18"/>
              </w:rPr>
              <w:t xml:space="preserve">г. </w:t>
            </w:r>
            <w:r>
              <w:t>Буйнакск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8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6375D">
        <w:trPr>
          <w:trHeight w:hRule="exact" w:val="2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t>г. Дагестанские Огни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8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6375D">
        <w:trPr>
          <w:trHeight w:hRule="exact" w:val="2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rPr>
                <w:sz w:val="18"/>
                <w:szCs w:val="18"/>
              </w:rPr>
              <w:t xml:space="preserve">г. </w:t>
            </w:r>
            <w:r>
              <w:t>Дербент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6375D">
        <w:trPr>
          <w:trHeight w:hRule="exact" w:val="2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rPr>
                <w:sz w:val="18"/>
                <w:szCs w:val="18"/>
              </w:rPr>
              <w:t xml:space="preserve">г. </w:t>
            </w:r>
            <w:r>
              <w:t>Избербаш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76375D">
        <w:trPr>
          <w:trHeight w:hRule="exact" w:val="2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rPr>
                <w:sz w:val="18"/>
                <w:szCs w:val="18"/>
              </w:rPr>
              <w:t xml:space="preserve">г. </w:t>
            </w:r>
            <w:r>
              <w:t>Каспийск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6375D">
        <w:trPr>
          <w:trHeight w:hRule="exact" w:val="2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rPr>
                <w:sz w:val="18"/>
                <w:szCs w:val="18"/>
              </w:rPr>
              <w:t xml:space="preserve">г. </w:t>
            </w:r>
            <w:r>
              <w:t>Кизилюрт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6375D">
        <w:trPr>
          <w:trHeight w:hRule="exact" w:val="2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rPr>
                <w:sz w:val="18"/>
                <w:szCs w:val="18"/>
              </w:rPr>
              <w:t xml:space="preserve">г. </w:t>
            </w:r>
            <w:r>
              <w:t>Кизляр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6375D">
        <w:trPr>
          <w:trHeight w:hRule="exact" w:val="2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t>г. Махачкала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6375D">
        <w:trPr>
          <w:trHeight w:hRule="exact" w:val="2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t>г. Хасавюрт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76375D">
        <w:trPr>
          <w:trHeight w:hRule="exact" w:val="2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</w:pPr>
            <w:r>
              <w:t>г. Южно-Сухокумск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7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6375D">
        <w:trPr>
          <w:trHeight w:hRule="exact"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75D" w:rsidRDefault="0076375D">
            <w:pPr>
              <w:framePr w:w="11814" w:h="5334" w:vSpace="842" w:wrap="notBeside" w:vAnchor="text" w:hAnchor="text" w:x="9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5D" w:rsidRDefault="003A58BB">
            <w:pPr>
              <w:pStyle w:val="a7"/>
              <w:framePr w:w="11814" w:h="5334" w:vSpace="842" w:wrap="notBeside" w:vAnchor="text" w:hAnchor="text" w:x="9" w:y="1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</w:t>
            </w:r>
          </w:p>
        </w:tc>
      </w:tr>
    </w:tbl>
    <w:p w:rsidR="0076375D" w:rsidRDefault="003A58BB">
      <w:pPr>
        <w:pStyle w:val="a5"/>
        <w:framePr w:w="803" w:h="476" w:hSpace="8" w:wrap="notBeside" w:vAnchor="text" w:hAnchor="text" w:x="6074" w:y="5700"/>
        <w:shd w:val="clear" w:color="auto" w:fill="auto"/>
        <w:spacing w:line="180" w:lineRule="auto"/>
      </w:pPr>
      <w:r>
        <w:rPr>
          <w:b w:val="0"/>
          <w:bCs w:val="0"/>
          <w:color w:val="A5A0CE"/>
        </w:rPr>
        <w:t>/ / /</w:t>
      </w:r>
    </w:p>
    <w:p w:rsidR="0076375D" w:rsidRDefault="0076375D">
      <w:pPr>
        <w:spacing w:line="1" w:lineRule="exact"/>
      </w:pPr>
    </w:p>
    <w:p w:rsidR="0076375D" w:rsidRDefault="003A58BB">
      <w:pPr>
        <w:pStyle w:val="22"/>
        <w:shd w:val="clear" w:color="auto" w:fill="auto"/>
        <w:ind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margin">
                  <wp:posOffset>3680460</wp:posOffset>
                </wp:positionV>
                <wp:extent cx="1503680" cy="18796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680" cy="187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8BB" w:rsidRDefault="003A58BB">
                            <w:pPr>
                              <w:pStyle w:val="22"/>
                              <w:shd w:val="clear" w:color="auto" w:fill="auto"/>
                              <w:ind w:firstLine="0"/>
                            </w:pPr>
                            <w:r>
                              <w:t>Председатель ДРО РДШ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left:0;text-align:left;margin-left:70.1pt;margin-top:289.8pt;width:118.4pt;height:14.8pt;z-index: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" filled="f" stroked="f">
                <v:textbox inset="0,0,0,0">
                  <w:txbxContent>
                    <w:p w:rsidR="003A58BB" w:rsidRDefault="003A58BB">
                      <w:pPr>
                        <w:pStyle w:val="22"/>
                        <w:shd w:val="clear" w:color="auto" w:fill="auto"/>
                        <w:ind w:firstLine="0"/>
                      </w:pPr>
                      <w:r>
                        <w:t>Председатель ДРО РДШ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5784215</wp:posOffset>
                </wp:positionH>
                <wp:positionV relativeFrom="margin">
                  <wp:posOffset>3685540</wp:posOffset>
                </wp:positionV>
                <wp:extent cx="969010" cy="18986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8BB" w:rsidRDefault="003A58BB">
                            <w:pPr>
                              <w:pStyle w:val="22"/>
                              <w:shd w:val="clear" w:color="auto" w:fill="auto"/>
                              <w:ind w:firstLine="0"/>
                            </w:pPr>
                            <w:r>
                              <w:t>А.А. Хайбулаев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left:0;text-align:left;margin-left:455.45pt;margin-top:290.2pt;width:76.3pt;height:14.95pt;z-index: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" filled="f" stroked="f">
                <v:textbox inset="0,0,0,0">
                  <w:txbxContent>
                    <w:p w:rsidR="003A58BB" w:rsidRDefault="003A58BB">
                      <w:pPr>
                        <w:pStyle w:val="22"/>
                        <w:shd w:val="clear" w:color="auto" w:fill="auto"/>
                        <w:ind w:firstLine="0"/>
                      </w:pPr>
                      <w:r>
                        <w:t>А.А. Хайбулаев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Согласовано</w:t>
      </w:r>
    </w:p>
    <w:p w:rsidR="0076375D" w:rsidRDefault="003A58BB">
      <w:pPr>
        <w:pStyle w:val="22"/>
        <w:shd w:val="clear" w:color="auto" w:fill="auto"/>
        <w:spacing w:after="240"/>
        <w:ind w:firstLine="720"/>
      </w:pPr>
      <w:r>
        <w:t>Директор ГБУ ДО РД «МАИ РД»</w:t>
      </w:r>
    </w:p>
    <w:p w:rsidR="0076375D" w:rsidRDefault="003A58BB">
      <w:pPr>
        <w:pStyle w:val="22"/>
        <w:shd w:val="clear" w:color="auto" w:fill="auto"/>
        <w:ind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4287520</wp:posOffset>
                </wp:positionH>
                <wp:positionV relativeFrom="margin">
                  <wp:posOffset>3902075</wp:posOffset>
                </wp:positionV>
                <wp:extent cx="509905" cy="22161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221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8BB" w:rsidRDefault="003A58BB">
                            <w:pPr>
                              <w:pStyle w:val="3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left:0;text-align:left;margin-left:337.6pt;margin-top:307.25pt;width:40.15pt;height:17.45pt;z-index:251662336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" filled="f" stroked="f">
                <v:textbox inset="0,0,0,0">
                  <w:txbxContent>
                    <w:p w:rsidR="003A58BB" w:rsidRDefault="003A58BB">
                      <w:pPr>
                        <w:pStyle w:val="30"/>
                        <w:shd w:val="clear" w:color="auto" w:fill="auto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Исп. Руководитель Ресурсного центра РДШ</w:t>
      </w:r>
    </w:p>
    <w:p w:rsidR="0076375D" w:rsidRDefault="003A58BB">
      <w:pPr>
        <w:pStyle w:val="22"/>
        <w:shd w:val="clear" w:color="auto" w:fill="auto"/>
        <w:spacing w:after="180" w:line="230" w:lineRule="auto"/>
        <w:ind w:firstLine="720"/>
      </w:pPr>
      <w:r>
        <w:rPr>
          <w:noProof/>
          <w:lang w:bidi="ar-SA"/>
        </w:rPr>
        <mc:AlternateContent>
          <mc:Choice Requires="wps">
            <w:drawing>
              <wp:anchor distT="0" distB="471170" distL="114300" distR="234315" simplePos="0" relativeHeight="251663360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margin">
                  <wp:posOffset>4160520</wp:posOffset>
                </wp:positionV>
                <wp:extent cx="919480" cy="18986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80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8BB" w:rsidRDefault="003A58BB">
                            <w:pPr>
                              <w:pStyle w:val="22"/>
                              <w:shd w:val="clear" w:color="auto" w:fill="auto"/>
                              <w:ind w:firstLine="0"/>
                            </w:pPr>
                            <w:r>
                              <w:t>А.И. Дибирова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0" type="#_x0000_t202" style="position:absolute;left:0;text-align:left;margin-left:456.55pt;margin-top:327.6pt;width:72.4pt;height:14.95pt;z-index:251663360;visibility:visible;mso-wrap-style:none;mso-wrap-distance-left:9pt;mso-wrap-distance-top:0;mso-wrap-distance-right:18.45pt;mso-wrap-distance-bottom:37.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" filled="f" stroked="f">
                <v:textbox inset="0,0,0,0">
                  <w:txbxContent>
                    <w:p w:rsidR="003A58BB" w:rsidRDefault="003A58BB">
                      <w:pPr>
                        <w:pStyle w:val="22"/>
                        <w:shd w:val="clear" w:color="auto" w:fill="auto"/>
                        <w:ind w:firstLine="0"/>
                      </w:pPr>
                      <w:r>
                        <w:t>А.И. Дибирова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73075" distB="0" distL="203835" distR="114935" simplePos="0" relativeHeight="251664384" behindDoc="0" locked="0" layoutInCell="1" allowOverlap="1">
                <wp:simplePos x="0" y="0"/>
                <wp:positionH relativeFrom="page">
                  <wp:posOffset>5887720</wp:posOffset>
                </wp:positionH>
                <wp:positionV relativeFrom="margin">
                  <wp:posOffset>4633595</wp:posOffset>
                </wp:positionV>
                <wp:extent cx="949325" cy="18796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5" cy="187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8BB" w:rsidRDefault="003A58BB">
                            <w:pPr>
                              <w:pStyle w:val="22"/>
                              <w:shd w:val="clear" w:color="auto" w:fill="auto"/>
                              <w:ind w:firstLine="0"/>
                            </w:pPr>
                            <w:r>
                              <w:t>Е.В. Байгушева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1" type="#_x0000_t202" style="position:absolute;left:0;text-align:left;margin-left:463.6pt;margin-top:364.85pt;width:74.75pt;height:14.8pt;z-index:251664384;visibility:visible;mso-wrap-style:none;mso-wrap-distance-left:16.05pt;mso-wrap-distance-top:37.25pt;mso-wrap-distance-right:9.0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" filled="f" stroked="f">
                <v:textbox inset="0,0,0,0">
                  <w:txbxContent>
                    <w:p w:rsidR="003A58BB" w:rsidRDefault="003A58BB">
                      <w:pPr>
                        <w:pStyle w:val="22"/>
                        <w:shd w:val="clear" w:color="auto" w:fill="auto"/>
                        <w:ind w:firstLine="0"/>
                      </w:pPr>
                      <w:r>
                        <w:t>Е.В. Байгушева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ГБУ ДО РД «МАИ РД»</w:t>
      </w:r>
    </w:p>
    <w:sectPr w:rsidR="0076375D">
      <w:pgSz w:w="12924" w:h="9150" w:orient="landscape"/>
      <w:pgMar w:top="600" w:right="414" w:bottom="430" w:left="679" w:header="172" w:footer="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776" w:rsidRDefault="00A61776">
      <w:r>
        <w:separator/>
      </w:r>
    </w:p>
  </w:endnote>
  <w:endnote w:type="continuationSeparator" w:id="0">
    <w:p w:rsidR="00A61776" w:rsidRDefault="00A6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776" w:rsidRDefault="00A61776"/>
  </w:footnote>
  <w:footnote w:type="continuationSeparator" w:id="0">
    <w:p w:rsidR="00A61776" w:rsidRDefault="00A6177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31FD6"/>
    <w:multiLevelType w:val="multilevel"/>
    <w:tmpl w:val="F55EB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300B3D"/>
    <w:multiLevelType w:val="multilevel"/>
    <w:tmpl w:val="08A6313A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BF38D5"/>
    <w:multiLevelType w:val="multilevel"/>
    <w:tmpl w:val="06CACE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A6121C"/>
    <w:multiLevelType w:val="multilevel"/>
    <w:tmpl w:val="F94C7E4A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B46502"/>
    <w:multiLevelType w:val="multilevel"/>
    <w:tmpl w:val="9732C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5D"/>
    <w:rsid w:val="0003403F"/>
    <w:rsid w:val="00053837"/>
    <w:rsid w:val="00155076"/>
    <w:rsid w:val="0023551A"/>
    <w:rsid w:val="0030275A"/>
    <w:rsid w:val="00363B40"/>
    <w:rsid w:val="003957E6"/>
    <w:rsid w:val="003A58BB"/>
    <w:rsid w:val="003D3774"/>
    <w:rsid w:val="003E577F"/>
    <w:rsid w:val="00447E03"/>
    <w:rsid w:val="004A0C92"/>
    <w:rsid w:val="004F7243"/>
    <w:rsid w:val="005060FE"/>
    <w:rsid w:val="00573B7B"/>
    <w:rsid w:val="005835F7"/>
    <w:rsid w:val="005A48CA"/>
    <w:rsid w:val="006A70C3"/>
    <w:rsid w:val="0076375D"/>
    <w:rsid w:val="007978ED"/>
    <w:rsid w:val="007F2047"/>
    <w:rsid w:val="007F2842"/>
    <w:rsid w:val="00804879"/>
    <w:rsid w:val="00832C05"/>
    <w:rsid w:val="00932BC1"/>
    <w:rsid w:val="00966E3C"/>
    <w:rsid w:val="009F020C"/>
    <w:rsid w:val="00A25450"/>
    <w:rsid w:val="00A26FF2"/>
    <w:rsid w:val="00A32FDD"/>
    <w:rsid w:val="00A61776"/>
    <w:rsid w:val="00AB2BA2"/>
    <w:rsid w:val="00B01CD8"/>
    <w:rsid w:val="00B27F62"/>
    <w:rsid w:val="00BA1065"/>
    <w:rsid w:val="00BB6F43"/>
    <w:rsid w:val="00C145EE"/>
    <w:rsid w:val="00C92FFA"/>
    <w:rsid w:val="00DD3069"/>
    <w:rsid w:val="00E045A4"/>
    <w:rsid w:val="00E6703F"/>
    <w:rsid w:val="00E96C16"/>
    <w:rsid w:val="00EB7285"/>
    <w:rsid w:val="00ED52D4"/>
    <w:rsid w:val="00F11B21"/>
    <w:rsid w:val="00F8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EA882-BD3A-4CB7-81B3-6AA6A20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color w:val="A5A0CE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80"/>
      <w:ind w:left="1510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ind w:firstLine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80" w:lineRule="auto"/>
    </w:pPr>
    <w:rPr>
      <w:rFonts w:ascii="Arial" w:eastAsia="Arial" w:hAnsi="Arial" w:cs="Arial"/>
      <w:i/>
      <w:iCs/>
      <w:color w:val="A5A0CE"/>
      <w:sz w:val="32"/>
      <w:szCs w:val="3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30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01C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1CD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Saniyat Nabieva</cp:lastModifiedBy>
  <cp:revision>42</cp:revision>
  <cp:lastPrinted>2022-04-05T07:34:00Z</cp:lastPrinted>
  <dcterms:created xsi:type="dcterms:W3CDTF">2022-04-01T11:18:00Z</dcterms:created>
  <dcterms:modified xsi:type="dcterms:W3CDTF">2022-04-05T08:06:00Z</dcterms:modified>
</cp:coreProperties>
</file>